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0CFC" w:rsidRDefault="00A20B0C" w:rsidP="00A20B0C">
      <w:pPr>
        <w:spacing w:after="0"/>
        <w:jc w:val="right"/>
        <w:rPr>
          <w:rFonts w:ascii="Times New Roman" w:hAnsi="Times New Roman" w:cs="Times New Roman"/>
          <w:sz w:val="26"/>
          <w:szCs w:val="26"/>
        </w:rPr>
      </w:pPr>
      <w:r w:rsidRPr="00A20B0C">
        <w:rPr>
          <w:rFonts w:ascii="Times New Roman" w:hAnsi="Times New Roman" w:cs="Times New Roman"/>
          <w:sz w:val="26"/>
          <w:szCs w:val="26"/>
        </w:rPr>
        <w:t>Приложение</w:t>
      </w:r>
    </w:p>
    <w:p w:rsidR="00E66F8F" w:rsidRDefault="00E66F8F" w:rsidP="00A20B0C">
      <w:pPr>
        <w:spacing w:after="0"/>
        <w:jc w:val="right"/>
        <w:rPr>
          <w:rFonts w:ascii="Times New Roman" w:hAnsi="Times New Roman" w:cs="Times New Roman"/>
          <w:sz w:val="26"/>
          <w:szCs w:val="26"/>
        </w:rPr>
      </w:pPr>
      <w:r>
        <w:rPr>
          <w:rFonts w:ascii="Times New Roman" w:hAnsi="Times New Roman" w:cs="Times New Roman"/>
          <w:sz w:val="26"/>
          <w:szCs w:val="26"/>
        </w:rPr>
        <w:t>к решению Собрания</w:t>
      </w:r>
    </w:p>
    <w:p w:rsidR="006612A2" w:rsidRDefault="00E66F8F" w:rsidP="00E66F8F">
      <w:pPr>
        <w:spacing w:after="0"/>
        <w:jc w:val="right"/>
        <w:rPr>
          <w:rFonts w:ascii="Times New Roman" w:hAnsi="Times New Roman" w:cs="Times New Roman"/>
          <w:sz w:val="26"/>
          <w:szCs w:val="26"/>
        </w:rPr>
      </w:pPr>
      <w:r>
        <w:rPr>
          <w:rFonts w:ascii="Times New Roman" w:hAnsi="Times New Roman" w:cs="Times New Roman"/>
          <w:sz w:val="26"/>
          <w:szCs w:val="26"/>
        </w:rPr>
        <w:t>Анивского муниципального округа</w:t>
      </w:r>
    </w:p>
    <w:p w:rsidR="00E66F8F" w:rsidRDefault="00E66F8F" w:rsidP="00E66F8F">
      <w:pPr>
        <w:spacing w:after="0"/>
        <w:jc w:val="right"/>
        <w:rPr>
          <w:rFonts w:ascii="Times New Roman" w:hAnsi="Times New Roman" w:cs="Times New Roman"/>
          <w:sz w:val="26"/>
          <w:szCs w:val="26"/>
        </w:rPr>
      </w:pPr>
      <w:r>
        <w:rPr>
          <w:rFonts w:ascii="Times New Roman" w:hAnsi="Times New Roman" w:cs="Times New Roman"/>
          <w:sz w:val="26"/>
          <w:szCs w:val="26"/>
        </w:rPr>
        <w:t>Сахалинской области</w:t>
      </w:r>
    </w:p>
    <w:p w:rsidR="00E66F8F" w:rsidRDefault="00E66F8F" w:rsidP="00E66F8F">
      <w:pPr>
        <w:spacing w:after="0"/>
        <w:jc w:val="right"/>
        <w:rPr>
          <w:rFonts w:ascii="Times New Roman" w:hAnsi="Times New Roman" w:cs="Times New Roman"/>
          <w:sz w:val="26"/>
          <w:szCs w:val="26"/>
        </w:rPr>
      </w:pPr>
      <w:r>
        <w:rPr>
          <w:rFonts w:ascii="Times New Roman" w:hAnsi="Times New Roman" w:cs="Times New Roman"/>
          <w:sz w:val="26"/>
          <w:szCs w:val="26"/>
        </w:rPr>
        <w:t>от 23.04.2026 №</w:t>
      </w:r>
      <w:r w:rsidR="002B08E0">
        <w:rPr>
          <w:rFonts w:ascii="Times New Roman" w:hAnsi="Times New Roman" w:cs="Times New Roman"/>
          <w:sz w:val="26"/>
          <w:szCs w:val="26"/>
        </w:rPr>
        <w:t xml:space="preserve"> 186</w:t>
      </w:r>
      <w:bookmarkStart w:id="0" w:name="_GoBack"/>
      <w:bookmarkEnd w:id="0"/>
    </w:p>
    <w:p w:rsidR="00E66F8F" w:rsidRDefault="00E66F8F" w:rsidP="00E66F8F">
      <w:pPr>
        <w:spacing w:after="0"/>
        <w:jc w:val="right"/>
        <w:rPr>
          <w:rFonts w:ascii="Times New Roman" w:hAnsi="Times New Roman" w:cs="Times New Roman"/>
          <w:b/>
          <w:sz w:val="26"/>
          <w:szCs w:val="26"/>
        </w:rPr>
      </w:pPr>
    </w:p>
    <w:p w:rsidR="00FD6C80" w:rsidRDefault="00E66F8F" w:rsidP="00FD6C80">
      <w:pPr>
        <w:spacing w:after="0"/>
        <w:jc w:val="center"/>
        <w:rPr>
          <w:rFonts w:ascii="Times New Roman" w:hAnsi="Times New Roman" w:cs="Times New Roman"/>
          <w:b/>
          <w:sz w:val="26"/>
          <w:szCs w:val="26"/>
        </w:rPr>
      </w:pPr>
      <w:r>
        <w:rPr>
          <w:rFonts w:ascii="Times New Roman" w:hAnsi="Times New Roman" w:cs="Times New Roman"/>
          <w:b/>
          <w:sz w:val="26"/>
          <w:szCs w:val="26"/>
        </w:rPr>
        <w:t>Отчёт о</w:t>
      </w:r>
      <w:r w:rsidR="00FD6C80">
        <w:rPr>
          <w:rFonts w:ascii="Times New Roman" w:hAnsi="Times New Roman" w:cs="Times New Roman"/>
          <w:b/>
          <w:sz w:val="26"/>
          <w:szCs w:val="26"/>
        </w:rPr>
        <w:t xml:space="preserve"> </w:t>
      </w:r>
      <w:r w:rsidR="00952A76">
        <w:rPr>
          <w:rFonts w:ascii="Times New Roman" w:hAnsi="Times New Roman" w:cs="Times New Roman"/>
          <w:b/>
          <w:sz w:val="26"/>
          <w:szCs w:val="26"/>
        </w:rPr>
        <w:t>работе</w:t>
      </w:r>
      <w:r w:rsidR="00FD6C80">
        <w:rPr>
          <w:rFonts w:ascii="Times New Roman" w:hAnsi="Times New Roman" w:cs="Times New Roman"/>
          <w:b/>
          <w:sz w:val="26"/>
          <w:szCs w:val="26"/>
        </w:rPr>
        <w:t xml:space="preserve"> Контрольно-счетной палаты </w:t>
      </w:r>
    </w:p>
    <w:p w:rsidR="00AA141C" w:rsidRDefault="00FD6C80" w:rsidP="00FD6C80">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Анивского муниципального округа Сахалинской области </w:t>
      </w:r>
    </w:p>
    <w:p w:rsidR="00FD6C80" w:rsidRDefault="00FD6C80" w:rsidP="00FD6C80">
      <w:pPr>
        <w:spacing w:after="0"/>
        <w:jc w:val="center"/>
        <w:rPr>
          <w:rFonts w:ascii="Times New Roman" w:hAnsi="Times New Roman" w:cs="Times New Roman"/>
          <w:b/>
          <w:sz w:val="26"/>
          <w:szCs w:val="26"/>
        </w:rPr>
      </w:pPr>
      <w:r>
        <w:rPr>
          <w:rFonts w:ascii="Times New Roman" w:hAnsi="Times New Roman" w:cs="Times New Roman"/>
          <w:b/>
          <w:sz w:val="26"/>
          <w:szCs w:val="26"/>
        </w:rPr>
        <w:t>за 2025 год</w:t>
      </w:r>
    </w:p>
    <w:p w:rsidR="009D0CFC" w:rsidRDefault="009D0CFC" w:rsidP="00FD6C80">
      <w:pPr>
        <w:spacing w:after="0"/>
        <w:jc w:val="center"/>
        <w:rPr>
          <w:rFonts w:ascii="Times New Roman" w:hAnsi="Times New Roman" w:cs="Times New Roman"/>
          <w:b/>
          <w:sz w:val="26"/>
          <w:szCs w:val="26"/>
        </w:rPr>
      </w:pPr>
    </w:p>
    <w:p w:rsidR="00440ED7" w:rsidRDefault="00B958C3" w:rsidP="00440ED7">
      <w:pPr>
        <w:pStyle w:val="3"/>
        <w:spacing w:after="0"/>
        <w:ind w:left="0" w:firstLine="709"/>
        <w:jc w:val="both"/>
        <w:rPr>
          <w:sz w:val="26"/>
          <w:szCs w:val="26"/>
          <w:lang w:val="ru-RU"/>
        </w:rPr>
      </w:pPr>
      <w:r w:rsidRPr="00440ED7">
        <w:rPr>
          <w:sz w:val="26"/>
          <w:szCs w:val="26"/>
        </w:rPr>
        <w:t xml:space="preserve">Отчет о </w:t>
      </w:r>
      <w:r w:rsidR="00952A76" w:rsidRPr="00440ED7">
        <w:rPr>
          <w:sz w:val="26"/>
          <w:szCs w:val="26"/>
        </w:rPr>
        <w:t>работе</w:t>
      </w:r>
      <w:r w:rsidRPr="00440ED7">
        <w:rPr>
          <w:sz w:val="26"/>
          <w:szCs w:val="26"/>
        </w:rPr>
        <w:t xml:space="preserve"> Контрольно-счетной палаты Анивского муниципального округа Сахалинской области (далее – отчет) за 2025 год подготовлен </w:t>
      </w:r>
      <w:r w:rsidR="00440ED7" w:rsidRPr="00440ED7">
        <w:rPr>
          <w:sz w:val="26"/>
          <w:szCs w:val="26"/>
        </w:rPr>
        <w:t xml:space="preserve">в соответствии с требованиями </w:t>
      </w:r>
      <w:r w:rsidRPr="00440ED7">
        <w:rPr>
          <w:sz w:val="26"/>
          <w:szCs w:val="26"/>
        </w:rPr>
        <w:t xml:space="preserve">статьи 19 </w:t>
      </w:r>
      <w:r w:rsidR="00952A76" w:rsidRPr="00440ED7">
        <w:rPr>
          <w:sz w:val="26"/>
          <w:szCs w:val="26"/>
        </w:rPr>
        <w:t>Федеральн</w:t>
      </w:r>
      <w:r w:rsidR="00440ED7" w:rsidRPr="00440ED7">
        <w:rPr>
          <w:sz w:val="26"/>
          <w:szCs w:val="26"/>
        </w:rPr>
        <w:t>ого</w:t>
      </w:r>
      <w:r w:rsidR="00952A76" w:rsidRPr="00440ED7">
        <w:rPr>
          <w:sz w:val="26"/>
          <w:szCs w:val="26"/>
        </w:rPr>
        <w:t xml:space="preserve"> закон</w:t>
      </w:r>
      <w:r w:rsidR="00440ED7" w:rsidRPr="00440ED7">
        <w:rPr>
          <w:sz w:val="26"/>
          <w:szCs w:val="26"/>
        </w:rPr>
        <w:t>а</w:t>
      </w:r>
      <w:r w:rsidR="00952A76" w:rsidRPr="00440ED7">
        <w:rPr>
          <w:sz w:val="26"/>
          <w:szCs w:val="26"/>
        </w:rPr>
        <w:t xml:space="preserve"> от 07.02.2011 </w:t>
      </w:r>
      <w:r w:rsidRPr="00440ED7">
        <w:rPr>
          <w:sz w:val="26"/>
          <w:szCs w:val="26"/>
        </w:rPr>
        <w:t>№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(далее – Закон № 6-ФЗ)</w:t>
      </w:r>
      <w:r w:rsidR="00440ED7" w:rsidRPr="00440ED7">
        <w:rPr>
          <w:sz w:val="26"/>
          <w:szCs w:val="26"/>
        </w:rPr>
        <w:t xml:space="preserve">, </w:t>
      </w:r>
      <w:r w:rsidRPr="00440ED7">
        <w:rPr>
          <w:sz w:val="26"/>
          <w:szCs w:val="26"/>
        </w:rPr>
        <w:t xml:space="preserve">статьи 20 Положения «О Контрольно-счетной палате Анивского муниципального округа Сахалинской области». </w:t>
      </w:r>
      <w:r w:rsidR="00440ED7" w:rsidRPr="00440ED7">
        <w:rPr>
          <w:sz w:val="26"/>
          <w:szCs w:val="26"/>
        </w:rPr>
        <w:t>Структура и содержание отчета определены Стандартом организации деятельности Контрольно-счетной палаты Анивского муниципального округа Сахалинской области</w:t>
      </w:r>
      <w:r w:rsidR="00440ED7" w:rsidRPr="00440ED7">
        <w:rPr>
          <w:sz w:val="26"/>
          <w:szCs w:val="26"/>
          <w:lang w:val="ru-RU"/>
        </w:rPr>
        <w:t xml:space="preserve"> </w:t>
      </w:r>
      <w:r w:rsidR="00440ED7" w:rsidRPr="00440ED7">
        <w:rPr>
          <w:sz w:val="26"/>
          <w:szCs w:val="26"/>
        </w:rPr>
        <w:t>«Порядок подготовки отчета о работе Контрольно-счетной палаты Анивского муниципального округа Сахалинской области», утвержденным р</w:t>
      </w:r>
      <w:r w:rsidR="00440ED7" w:rsidRPr="00440ED7">
        <w:rPr>
          <w:sz w:val="26"/>
          <w:szCs w:val="26"/>
          <w:lang w:val="ru-RU"/>
        </w:rPr>
        <w:t>аспоряж</w:t>
      </w:r>
      <w:proofErr w:type="spellStart"/>
      <w:r w:rsidR="00E66F8F">
        <w:rPr>
          <w:sz w:val="26"/>
          <w:szCs w:val="26"/>
        </w:rPr>
        <w:t>ени</w:t>
      </w:r>
      <w:r w:rsidR="00E66F8F">
        <w:rPr>
          <w:sz w:val="26"/>
          <w:szCs w:val="26"/>
          <w:lang w:val="ru-RU"/>
        </w:rPr>
        <w:t>ем</w:t>
      </w:r>
      <w:proofErr w:type="spellEnd"/>
      <w:r w:rsidR="00440ED7" w:rsidRPr="00440ED7">
        <w:rPr>
          <w:sz w:val="26"/>
          <w:szCs w:val="26"/>
        </w:rPr>
        <w:t xml:space="preserve"> Контрольно-счетной палаты Анивского муниципального округа от</w:t>
      </w:r>
      <w:r w:rsidR="00440ED7" w:rsidRPr="00440ED7">
        <w:rPr>
          <w:sz w:val="26"/>
          <w:szCs w:val="26"/>
          <w:lang w:val="ru-RU"/>
        </w:rPr>
        <w:t xml:space="preserve"> 12</w:t>
      </w:r>
      <w:r w:rsidR="00440ED7" w:rsidRPr="00440ED7">
        <w:rPr>
          <w:sz w:val="26"/>
          <w:szCs w:val="26"/>
        </w:rPr>
        <w:t>.0</w:t>
      </w:r>
      <w:r w:rsidR="00440ED7" w:rsidRPr="00440ED7">
        <w:rPr>
          <w:sz w:val="26"/>
          <w:szCs w:val="26"/>
          <w:lang w:val="ru-RU"/>
        </w:rPr>
        <w:t>3</w:t>
      </w:r>
      <w:r w:rsidR="00440ED7" w:rsidRPr="00440ED7">
        <w:rPr>
          <w:sz w:val="26"/>
          <w:szCs w:val="26"/>
        </w:rPr>
        <w:t>.20</w:t>
      </w:r>
      <w:r w:rsidR="00440ED7" w:rsidRPr="00440ED7">
        <w:rPr>
          <w:sz w:val="26"/>
          <w:szCs w:val="26"/>
          <w:lang w:val="ru-RU"/>
        </w:rPr>
        <w:t>25</w:t>
      </w:r>
      <w:r w:rsidR="00440ED7" w:rsidRPr="00440ED7">
        <w:rPr>
          <w:sz w:val="26"/>
          <w:szCs w:val="26"/>
        </w:rPr>
        <w:t xml:space="preserve"> № </w:t>
      </w:r>
      <w:r w:rsidR="00440ED7" w:rsidRPr="00440ED7">
        <w:rPr>
          <w:sz w:val="26"/>
          <w:szCs w:val="26"/>
          <w:lang w:val="ru-RU"/>
        </w:rPr>
        <w:t>3-р.</w:t>
      </w:r>
    </w:p>
    <w:p w:rsidR="00440ED7" w:rsidRDefault="00440ED7" w:rsidP="00440ED7">
      <w:pPr>
        <w:pStyle w:val="ae"/>
        <w:spacing w:after="0" w:line="240" w:lineRule="auto"/>
        <w:ind w:right="109" w:firstLine="709"/>
        <w:jc w:val="both"/>
        <w:rPr>
          <w:rFonts w:ascii="Times New Roman" w:hAnsi="Times New Roman" w:cs="Times New Roman"/>
          <w:sz w:val="26"/>
          <w:szCs w:val="26"/>
        </w:rPr>
      </w:pPr>
      <w:r w:rsidRPr="00440ED7">
        <w:rPr>
          <w:rFonts w:ascii="Times New Roman" w:hAnsi="Times New Roman" w:cs="Times New Roman"/>
          <w:sz w:val="26"/>
          <w:szCs w:val="26"/>
        </w:rPr>
        <w:t>Цель</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формирования</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отчета</w:t>
      </w:r>
      <w:r w:rsidRPr="00440ED7">
        <w:rPr>
          <w:rFonts w:ascii="Times New Roman" w:hAnsi="Times New Roman" w:cs="Times New Roman"/>
          <w:spacing w:val="1"/>
          <w:sz w:val="26"/>
          <w:szCs w:val="26"/>
        </w:rPr>
        <w:t xml:space="preserve"> – </w:t>
      </w:r>
      <w:r w:rsidRPr="00440ED7">
        <w:rPr>
          <w:rFonts w:ascii="Times New Roman" w:hAnsi="Times New Roman" w:cs="Times New Roman"/>
          <w:sz w:val="26"/>
          <w:szCs w:val="26"/>
        </w:rPr>
        <w:t>обобщение</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и</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систематизация</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результатов</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деятельности</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по</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проведению</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внешнего</w:t>
      </w:r>
      <w:r w:rsidRPr="00440ED7">
        <w:rPr>
          <w:rFonts w:ascii="Times New Roman" w:hAnsi="Times New Roman" w:cs="Times New Roman"/>
          <w:spacing w:val="1"/>
          <w:sz w:val="26"/>
          <w:szCs w:val="26"/>
        </w:rPr>
        <w:t xml:space="preserve"> </w:t>
      </w:r>
      <w:r>
        <w:rPr>
          <w:rFonts w:ascii="Times New Roman" w:hAnsi="Times New Roman" w:cs="Times New Roman"/>
          <w:sz w:val="26"/>
          <w:szCs w:val="26"/>
        </w:rPr>
        <w:t>муниципаль</w:t>
      </w:r>
      <w:r w:rsidRPr="00440ED7">
        <w:rPr>
          <w:rFonts w:ascii="Times New Roman" w:hAnsi="Times New Roman" w:cs="Times New Roman"/>
          <w:sz w:val="26"/>
          <w:szCs w:val="26"/>
        </w:rPr>
        <w:t>ного</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финансового контроля за</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отчетный год.</w:t>
      </w:r>
    </w:p>
    <w:p w:rsidR="00B958C3" w:rsidRDefault="00B958C3" w:rsidP="00C415BF">
      <w:pPr>
        <w:pStyle w:val="a3"/>
        <w:spacing w:before="0" w:beforeAutospacing="0" w:after="0" w:afterAutospacing="0" w:line="288" w:lineRule="atLeast"/>
        <w:jc w:val="center"/>
        <w:rPr>
          <w:sz w:val="26"/>
          <w:szCs w:val="26"/>
        </w:rPr>
      </w:pPr>
    </w:p>
    <w:p w:rsidR="009D0CFC" w:rsidRDefault="009D0CFC" w:rsidP="00C415BF">
      <w:pPr>
        <w:pStyle w:val="a3"/>
        <w:spacing w:before="0" w:beforeAutospacing="0" w:after="0" w:afterAutospacing="0" w:line="288" w:lineRule="atLeast"/>
        <w:jc w:val="center"/>
        <w:rPr>
          <w:sz w:val="26"/>
          <w:szCs w:val="26"/>
        </w:rPr>
      </w:pPr>
    </w:p>
    <w:p w:rsidR="00C415BF" w:rsidRDefault="00C415BF" w:rsidP="00C415BF">
      <w:pPr>
        <w:pStyle w:val="a3"/>
        <w:spacing w:before="0" w:beforeAutospacing="0" w:after="0" w:afterAutospacing="0" w:line="288" w:lineRule="atLeast"/>
        <w:jc w:val="center"/>
        <w:rPr>
          <w:sz w:val="26"/>
          <w:szCs w:val="26"/>
        </w:rPr>
      </w:pPr>
      <w:r w:rsidRPr="00F3094E">
        <w:rPr>
          <w:sz w:val="26"/>
          <w:szCs w:val="26"/>
        </w:rPr>
        <w:t>1. Вводные положения</w:t>
      </w:r>
    </w:p>
    <w:p w:rsidR="009D0CFC" w:rsidRDefault="009D0CFC" w:rsidP="00C415BF">
      <w:pPr>
        <w:pStyle w:val="a3"/>
        <w:spacing w:before="0" w:beforeAutospacing="0" w:after="0" w:afterAutospacing="0" w:line="288" w:lineRule="atLeast"/>
        <w:jc w:val="center"/>
        <w:rPr>
          <w:sz w:val="26"/>
          <w:szCs w:val="26"/>
        </w:rPr>
      </w:pPr>
    </w:p>
    <w:p w:rsidR="00FD6C80" w:rsidRDefault="004E6A90" w:rsidP="00E66F8F">
      <w:pPr>
        <w:pStyle w:val="a3"/>
        <w:spacing w:before="0" w:beforeAutospacing="0" w:after="0" w:afterAutospacing="0"/>
        <w:ind w:firstLine="709"/>
        <w:jc w:val="both"/>
        <w:rPr>
          <w:sz w:val="26"/>
          <w:szCs w:val="26"/>
        </w:rPr>
      </w:pPr>
      <w:r>
        <w:rPr>
          <w:sz w:val="26"/>
          <w:szCs w:val="26"/>
        </w:rPr>
        <w:t>Настоящий о</w:t>
      </w:r>
      <w:r w:rsidR="00FD6C80">
        <w:rPr>
          <w:sz w:val="26"/>
          <w:szCs w:val="26"/>
        </w:rPr>
        <w:t xml:space="preserve">тчет содержит </w:t>
      </w:r>
      <w:r>
        <w:rPr>
          <w:sz w:val="26"/>
          <w:szCs w:val="26"/>
        </w:rPr>
        <w:t>общую характеристику результатов контрольных и экспертно-аналитических мероприятий, проведенных</w:t>
      </w:r>
      <w:r w:rsidR="00FD6C80">
        <w:rPr>
          <w:sz w:val="26"/>
          <w:szCs w:val="26"/>
        </w:rPr>
        <w:t xml:space="preserve"> Контрольно-счетной палат</w:t>
      </w:r>
      <w:r>
        <w:rPr>
          <w:sz w:val="26"/>
          <w:szCs w:val="26"/>
        </w:rPr>
        <w:t>ой</w:t>
      </w:r>
      <w:r w:rsidR="00FD6C80">
        <w:rPr>
          <w:sz w:val="26"/>
          <w:szCs w:val="26"/>
        </w:rPr>
        <w:t xml:space="preserve"> Анивского муниципального округа Сахалинской области (далее – </w:t>
      </w:r>
      <w:r w:rsidR="00A7442E">
        <w:rPr>
          <w:sz w:val="26"/>
          <w:szCs w:val="26"/>
        </w:rPr>
        <w:t>Контрольно-счетная палата</w:t>
      </w:r>
      <w:r w:rsidR="00FD6C80">
        <w:rPr>
          <w:sz w:val="26"/>
          <w:szCs w:val="26"/>
        </w:rPr>
        <w:t xml:space="preserve">) в 2025 году, </w:t>
      </w:r>
      <w:r>
        <w:rPr>
          <w:sz w:val="26"/>
          <w:szCs w:val="26"/>
        </w:rPr>
        <w:t>обзор наиболее значимых нарушений, информацию</w:t>
      </w:r>
      <w:r w:rsidR="00FD6C80">
        <w:rPr>
          <w:sz w:val="26"/>
          <w:szCs w:val="26"/>
        </w:rPr>
        <w:t xml:space="preserve"> о принятых мерах по устранению выявленных нарушений недостатков.</w:t>
      </w:r>
    </w:p>
    <w:p w:rsidR="00440ED7" w:rsidRPr="00440ED7" w:rsidRDefault="00440ED7" w:rsidP="004E6A90">
      <w:pPr>
        <w:pStyle w:val="ae"/>
        <w:spacing w:after="0" w:line="240" w:lineRule="auto"/>
        <w:ind w:firstLine="709"/>
        <w:jc w:val="both"/>
        <w:rPr>
          <w:rFonts w:ascii="Times New Roman" w:hAnsi="Times New Roman" w:cs="Times New Roman"/>
          <w:sz w:val="26"/>
          <w:szCs w:val="26"/>
        </w:rPr>
      </w:pPr>
      <w:r w:rsidRPr="00440ED7">
        <w:rPr>
          <w:rFonts w:ascii="Times New Roman" w:hAnsi="Times New Roman" w:cs="Times New Roman"/>
          <w:sz w:val="26"/>
          <w:szCs w:val="26"/>
        </w:rPr>
        <w:t>В 2025 году Контрольно-счетная палата осуществляла</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свою</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деятельность</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в</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рамках</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полномочий,</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возложенных</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на</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орган</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внешнего</w:t>
      </w:r>
      <w:r w:rsidRPr="00440ED7">
        <w:rPr>
          <w:rFonts w:ascii="Times New Roman" w:hAnsi="Times New Roman" w:cs="Times New Roman"/>
          <w:spacing w:val="1"/>
          <w:sz w:val="26"/>
          <w:szCs w:val="26"/>
        </w:rPr>
        <w:t xml:space="preserve"> </w:t>
      </w:r>
      <w:r w:rsidR="004E6A90">
        <w:rPr>
          <w:rFonts w:ascii="Times New Roman" w:hAnsi="Times New Roman" w:cs="Times New Roman"/>
          <w:sz w:val="26"/>
          <w:szCs w:val="26"/>
        </w:rPr>
        <w:t>муниципаль</w:t>
      </w:r>
      <w:r w:rsidRPr="00440ED7">
        <w:rPr>
          <w:rFonts w:ascii="Times New Roman" w:hAnsi="Times New Roman" w:cs="Times New Roman"/>
          <w:sz w:val="26"/>
          <w:szCs w:val="26"/>
        </w:rPr>
        <w:t>ного</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финансового</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контроля,</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в</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соответствии</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с</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утвержденным</w:t>
      </w:r>
      <w:r w:rsidRPr="00440ED7">
        <w:rPr>
          <w:rFonts w:ascii="Times New Roman" w:hAnsi="Times New Roman" w:cs="Times New Roman"/>
          <w:spacing w:val="1"/>
          <w:sz w:val="26"/>
          <w:szCs w:val="26"/>
        </w:rPr>
        <w:t xml:space="preserve"> </w:t>
      </w:r>
      <w:r w:rsidR="004E6A90">
        <w:rPr>
          <w:rFonts w:ascii="Times New Roman" w:hAnsi="Times New Roman" w:cs="Times New Roman"/>
          <w:spacing w:val="1"/>
          <w:sz w:val="26"/>
          <w:szCs w:val="26"/>
        </w:rPr>
        <w:t>распоряжением Контрольно-счетной палаты</w:t>
      </w:r>
      <w:r w:rsidRPr="00440ED7">
        <w:rPr>
          <w:rFonts w:ascii="Times New Roman" w:hAnsi="Times New Roman" w:cs="Times New Roman"/>
          <w:spacing w:val="-1"/>
          <w:sz w:val="26"/>
          <w:szCs w:val="26"/>
        </w:rPr>
        <w:t xml:space="preserve"> </w:t>
      </w:r>
      <w:r w:rsidRPr="00440ED7">
        <w:rPr>
          <w:rFonts w:ascii="Times New Roman" w:hAnsi="Times New Roman" w:cs="Times New Roman"/>
          <w:sz w:val="26"/>
          <w:szCs w:val="26"/>
        </w:rPr>
        <w:t>планом работы.</w:t>
      </w:r>
    </w:p>
    <w:p w:rsidR="008468D0" w:rsidRDefault="00FD6C80" w:rsidP="00E66F8F">
      <w:pPr>
        <w:pStyle w:val="a3"/>
        <w:spacing w:before="0" w:beforeAutospacing="0" w:after="0" w:afterAutospacing="0"/>
        <w:ind w:firstLine="709"/>
        <w:jc w:val="both"/>
        <w:rPr>
          <w:sz w:val="26"/>
          <w:szCs w:val="26"/>
        </w:rPr>
      </w:pPr>
      <w:r w:rsidRPr="00440ED7">
        <w:rPr>
          <w:sz w:val="26"/>
          <w:szCs w:val="26"/>
        </w:rPr>
        <w:t>При классификации нарушений использован Классификатор нарушений</w:t>
      </w:r>
      <w:r w:rsidRPr="008468D0">
        <w:rPr>
          <w:sz w:val="26"/>
          <w:szCs w:val="26"/>
        </w:rPr>
        <w:t>, выявляемых в ходе внешнего государственного аудита (контроля)</w:t>
      </w:r>
      <w:r w:rsidR="008468D0">
        <w:rPr>
          <w:sz w:val="26"/>
          <w:szCs w:val="26"/>
        </w:rPr>
        <w:t xml:space="preserve"> Счетной палаты Российской Федерации.</w:t>
      </w:r>
    </w:p>
    <w:p w:rsidR="008468D0" w:rsidRDefault="00A7442E" w:rsidP="00E66F8F">
      <w:pPr>
        <w:pStyle w:val="a3"/>
        <w:spacing w:before="0" w:beforeAutospacing="0" w:after="0" w:afterAutospacing="0"/>
        <w:ind w:firstLine="709"/>
        <w:jc w:val="both"/>
        <w:rPr>
          <w:sz w:val="26"/>
          <w:szCs w:val="26"/>
        </w:rPr>
      </w:pPr>
      <w:r>
        <w:rPr>
          <w:sz w:val="26"/>
          <w:szCs w:val="26"/>
        </w:rPr>
        <w:t>Контрольно-счетная палата</w:t>
      </w:r>
      <w:r w:rsidR="008468D0">
        <w:rPr>
          <w:sz w:val="26"/>
          <w:szCs w:val="26"/>
        </w:rPr>
        <w:t xml:space="preserve"> входит в структуру органов местного самоуправления Анивского муниципального округа Сахалинской области, обладает правами юридического лица, является участником бюджетного процесса и действует на основании Устава Анивского муниципального округа Сахалинской области и Положения, </w:t>
      </w:r>
      <w:r w:rsidR="008468D0" w:rsidRPr="008468D0">
        <w:rPr>
          <w:sz w:val="26"/>
          <w:szCs w:val="26"/>
        </w:rPr>
        <w:t xml:space="preserve">утвержденного решением Собрания Анивского городского </w:t>
      </w:r>
      <w:r w:rsidR="008468D0" w:rsidRPr="008468D0">
        <w:rPr>
          <w:sz w:val="26"/>
          <w:szCs w:val="26"/>
        </w:rPr>
        <w:lastRenderedPageBreak/>
        <w:t>округа от 31.03.2022</w:t>
      </w:r>
      <w:r w:rsidR="008468D0">
        <w:rPr>
          <w:sz w:val="26"/>
          <w:szCs w:val="26"/>
        </w:rPr>
        <w:t xml:space="preserve"> </w:t>
      </w:r>
      <w:r w:rsidR="008468D0" w:rsidRPr="008468D0">
        <w:rPr>
          <w:sz w:val="26"/>
          <w:szCs w:val="26"/>
        </w:rPr>
        <w:t>№ 355 «Об утверждении Положения «О Контрольно-счетной палате Анивского муниципального округа Сахалинской области»</w:t>
      </w:r>
      <w:r w:rsidR="008468D0">
        <w:rPr>
          <w:sz w:val="26"/>
          <w:szCs w:val="26"/>
        </w:rPr>
        <w:t>.</w:t>
      </w:r>
    </w:p>
    <w:p w:rsidR="008468D0" w:rsidRDefault="008468D0" w:rsidP="00E66F8F">
      <w:pPr>
        <w:pStyle w:val="a3"/>
        <w:spacing w:before="0" w:beforeAutospacing="0" w:after="0" w:afterAutospacing="0" w:line="288" w:lineRule="atLeast"/>
        <w:ind w:firstLine="709"/>
        <w:jc w:val="both"/>
        <w:rPr>
          <w:sz w:val="26"/>
          <w:szCs w:val="26"/>
        </w:rPr>
      </w:pPr>
      <w:r>
        <w:rPr>
          <w:sz w:val="26"/>
          <w:szCs w:val="26"/>
        </w:rPr>
        <w:t>Являясь постоянно</w:t>
      </w:r>
      <w:r w:rsidRPr="00B110EB">
        <w:rPr>
          <w:sz w:val="26"/>
          <w:szCs w:val="26"/>
        </w:rPr>
        <w:t xml:space="preserve"> действующим органом внешнего муниципального финансового контроля</w:t>
      </w:r>
      <w:r w:rsidRPr="008468D0">
        <w:rPr>
          <w:sz w:val="26"/>
          <w:szCs w:val="26"/>
        </w:rPr>
        <w:t xml:space="preserve"> </w:t>
      </w:r>
      <w:r>
        <w:rPr>
          <w:sz w:val="26"/>
          <w:szCs w:val="26"/>
        </w:rPr>
        <w:t xml:space="preserve">с </w:t>
      </w:r>
      <w:r w:rsidRPr="00B110EB">
        <w:rPr>
          <w:sz w:val="26"/>
          <w:szCs w:val="26"/>
        </w:rPr>
        <w:t>организационной и функциональной независимостью и осуществля</w:t>
      </w:r>
      <w:r>
        <w:rPr>
          <w:sz w:val="26"/>
          <w:szCs w:val="26"/>
        </w:rPr>
        <w:t>ющим</w:t>
      </w:r>
      <w:r w:rsidRPr="00B110EB">
        <w:rPr>
          <w:sz w:val="26"/>
          <w:szCs w:val="26"/>
        </w:rPr>
        <w:t xml:space="preserve"> свою деятельность самостоятельно, </w:t>
      </w:r>
      <w:r w:rsidR="00A7442E">
        <w:rPr>
          <w:sz w:val="26"/>
          <w:szCs w:val="26"/>
        </w:rPr>
        <w:t>Контрольно-счетная палата</w:t>
      </w:r>
      <w:r w:rsidRPr="00B110EB">
        <w:rPr>
          <w:sz w:val="26"/>
          <w:szCs w:val="26"/>
        </w:rPr>
        <w:t xml:space="preserve"> подотчетн</w:t>
      </w:r>
      <w:r>
        <w:rPr>
          <w:sz w:val="26"/>
          <w:szCs w:val="26"/>
        </w:rPr>
        <w:t>а Собранию Анивского муниципального округа Сахалинской области.</w:t>
      </w:r>
    </w:p>
    <w:p w:rsidR="008468D0" w:rsidRDefault="008468D0" w:rsidP="00E66F8F">
      <w:pPr>
        <w:pStyle w:val="a3"/>
        <w:spacing w:before="0" w:beforeAutospacing="0" w:after="0" w:afterAutospacing="0" w:line="288" w:lineRule="atLeast"/>
        <w:ind w:firstLine="709"/>
        <w:jc w:val="both"/>
        <w:rPr>
          <w:sz w:val="26"/>
          <w:szCs w:val="26"/>
        </w:rPr>
      </w:pPr>
      <w:r>
        <w:rPr>
          <w:sz w:val="26"/>
          <w:szCs w:val="26"/>
        </w:rPr>
        <w:t xml:space="preserve">В отчетном 2025 году структура и штатная численность </w:t>
      </w:r>
      <w:r w:rsidR="00A7442E">
        <w:rPr>
          <w:sz w:val="26"/>
          <w:szCs w:val="26"/>
        </w:rPr>
        <w:t>Контрольно-счетной палаты</w:t>
      </w:r>
      <w:r>
        <w:rPr>
          <w:sz w:val="26"/>
          <w:szCs w:val="26"/>
        </w:rPr>
        <w:t xml:space="preserve"> не изменял</w:t>
      </w:r>
      <w:r w:rsidR="00A7442E">
        <w:rPr>
          <w:sz w:val="26"/>
          <w:szCs w:val="26"/>
        </w:rPr>
        <w:t>и</w:t>
      </w:r>
      <w:r>
        <w:rPr>
          <w:sz w:val="26"/>
          <w:szCs w:val="26"/>
        </w:rPr>
        <w:t>сь.</w:t>
      </w:r>
    </w:p>
    <w:p w:rsidR="00B92D20" w:rsidRDefault="00B92D20" w:rsidP="00E66F8F">
      <w:pPr>
        <w:pStyle w:val="ConsPlusNormal"/>
        <w:ind w:firstLine="709"/>
        <w:jc w:val="both"/>
        <w:rPr>
          <w:rFonts w:ascii="Times New Roman" w:hAnsi="Times New Roman" w:cs="Times New Roman"/>
          <w:sz w:val="26"/>
          <w:szCs w:val="26"/>
        </w:rPr>
      </w:pPr>
      <w:r w:rsidRPr="00B110EB">
        <w:rPr>
          <w:rFonts w:ascii="Times New Roman" w:hAnsi="Times New Roman" w:cs="Times New Roman"/>
          <w:sz w:val="26"/>
          <w:szCs w:val="26"/>
        </w:rPr>
        <w:t xml:space="preserve">Внешний </w:t>
      </w:r>
      <w:r w:rsidRPr="00A7442E">
        <w:rPr>
          <w:rFonts w:ascii="Times New Roman" w:hAnsi="Times New Roman" w:cs="Times New Roman"/>
          <w:sz w:val="26"/>
          <w:szCs w:val="26"/>
        </w:rPr>
        <w:t xml:space="preserve">муниципальный финансовый контроль осуществляется </w:t>
      </w:r>
      <w:r w:rsidR="00A7442E" w:rsidRPr="00A7442E">
        <w:rPr>
          <w:rFonts w:ascii="Times New Roman" w:hAnsi="Times New Roman" w:cs="Times New Roman"/>
          <w:sz w:val="26"/>
          <w:szCs w:val="26"/>
        </w:rPr>
        <w:t>Контрольно-счетной палатой</w:t>
      </w:r>
      <w:r w:rsidRPr="00A7442E">
        <w:rPr>
          <w:rFonts w:ascii="Times New Roman" w:hAnsi="Times New Roman" w:cs="Times New Roman"/>
          <w:sz w:val="26"/>
          <w:szCs w:val="26"/>
        </w:rPr>
        <w:t xml:space="preserve"> в отношении органов местного самоуправления и муниципальных органов, муниципальных учреждений</w:t>
      </w:r>
      <w:r w:rsidRPr="00B110EB">
        <w:rPr>
          <w:rFonts w:ascii="Times New Roman" w:hAnsi="Times New Roman" w:cs="Times New Roman"/>
          <w:sz w:val="26"/>
          <w:szCs w:val="26"/>
        </w:rPr>
        <w:t>, а также иных организаций, если они используют имущество, находящеес</w:t>
      </w:r>
      <w:r>
        <w:rPr>
          <w:rFonts w:ascii="Times New Roman" w:hAnsi="Times New Roman" w:cs="Times New Roman"/>
          <w:sz w:val="26"/>
          <w:szCs w:val="26"/>
        </w:rPr>
        <w:t xml:space="preserve">я в муниципальной собственности, </w:t>
      </w:r>
      <w:r w:rsidRPr="00B110EB">
        <w:rPr>
          <w:rFonts w:ascii="Times New Roman" w:hAnsi="Times New Roman" w:cs="Times New Roman"/>
          <w:sz w:val="26"/>
          <w:szCs w:val="26"/>
        </w:rPr>
        <w:t>в отношении иных лиц в случаях, предусмотренных Бюджетным кодексом Российской Федерации и другими федеральными законами.</w:t>
      </w:r>
    </w:p>
    <w:p w:rsidR="00A13DC0" w:rsidRPr="00A13DC0" w:rsidRDefault="00A13DC0" w:rsidP="00E66F8F">
      <w:pPr>
        <w:spacing w:after="0" w:line="240" w:lineRule="auto"/>
        <w:ind w:firstLine="709"/>
        <w:jc w:val="both"/>
        <w:rPr>
          <w:rFonts w:ascii="Times New Roman" w:hAnsi="Times New Roman" w:cs="Times New Roman"/>
          <w:sz w:val="26"/>
          <w:szCs w:val="26"/>
        </w:rPr>
      </w:pPr>
      <w:r w:rsidRPr="00A13DC0">
        <w:rPr>
          <w:rFonts w:ascii="Times New Roman" w:hAnsi="Times New Roman" w:cs="Times New Roman"/>
          <w:sz w:val="26"/>
          <w:szCs w:val="26"/>
        </w:rPr>
        <w:t>Для реализации полномочий Контрольно-счетной палаты</w:t>
      </w:r>
      <w:r>
        <w:rPr>
          <w:rFonts w:ascii="Times New Roman" w:hAnsi="Times New Roman" w:cs="Times New Roman"/>
          <w:sz w:val="26"/>
          <w:szCs w:val="26"/>
        </w:rPr>
        <w:t xml:space="preserve"> председатель </w:t>
      </w:r>
      <w:r w:rsidRPr="00A13DC0">
        <w:rPr>
          <w:rFonts w:ascii="Times New Roman" w:hAnsi="Times New Roman" w:cs="Times New Roman"/>
          <w:sz w:val="26"/>
          <w:szCs w:val="26"/>
        </w:rPr>
        <w:t xml:space="preserve">участвовал в работе </w:t>
      </w:r>
      <w:r>
        <w:rPr>
          <w:rFonts w:ascii="Times New Roman" w:hAnsi="Times New Roman" w:cs="Times New Roman"/>
          <w:sz w:val="26"/>
          <w:szCs w:val="26"/>
        </w:rPr>
        <w:t>постоянных комиссий Собрания Анивского муниципального округа</w:t>
      </w:r>
      <w:r w:rsidRPr="00A13DC0">
        <w:rPr>
          <w:rFonts w:ascii="Times New Roman" w:hAnsi="Times New Roman" w:cs="Times New Roman"/>
          <w:sz w:val="26"/>
          <w:szCs w:val="26"/>
        </w:rPr>
        <w:t>.</w:t>
      </w:r>
    </w:p>
    <w:p w:rsidR="008468D0" w:rsidRDefault="008468D0" w:rsidP="00E66F8F">
      <w:pPr>
        <w:pStyle w:val="a3"/>
        <w:spacing w:before="0" w:beforeAutospacing="0" w:after="0" w:afterAutospacing="0" w:line="288" w:lineRule="atLeast"/>
        <w:ind w:firstLine="709"/>
        <w:jc w:val="both"/>
        <w:rPr>
          <w:sz w:val="26"/>
          <w:szCs w:val="26"/>
        </w:rPr>
      </w:pPr>
    </w:p>
    <w:p w:rsidR="009D0CFC" w:rsidRDefault="009D0CFC" w:rsidP="00E66F8F">
      <w:pPr>
        <w:pStyle w:val="a3"/>
        <w:spacing w:before="0" w:beforeAutospacing="0" w:after="0" w:afterAutospacing="0" w:line="288" w:lineRule="atLeast"/>
        <w:ind w:firstLine="709"/>
        <w:jc w:val="both"/>
        <w:rPr>
          <w:sz w:val="26"/>
          <w:szCs w:val="26"/>
        </w:rPr>
      </w:pPr>
    </w:p>
    <w:p w:rsidR="00C415BF" w:rsidRDefault="00C415BF" w:rsidP="002C5655">
      <w:pPr>
        <w:pStyle w:val="a3"/>
        <w:spacing w:before="0" w:beforeAutospacing="0" w:after="0" w:afterAutospacing="0" w:line="288" w:lineRule="atLeast"/>
        <w:jc w:val="center"/>
        <w:rPr>
          <w:sz w:val="26"/>
          <w:szCs w:val="26"/>
        </w:rPr>
      </w:pPr>
      <w:r w:rsidRPr="00F3094E">
        <w:rPr>
          <w:sz w:val="26"/>
          <w:szCs w:val="26"/>
        </w:rPr>
        <w:t xml:space="preserve">2. Основные </w:t>
      </w:r>
      <w:r>
        <w:rPr>
          <w:sz w:val="26"/>
          <w:szCs w:val="26"/>
        </w:rPr>
        <w:t>результаты</w:t>
      </w:r>
      <w:r w:rsidRPr="00F3094E">
        <w:rPr>
          <w:sz w:val="26"/>
          <w:szCs w:val="26"/>
        </w:rPr>
        <w:t xml:space="preserve"> работы</w:t>
      </w:r>
      <w:r w:rsidR="00A60DB6">
        <w:rPr>
          <w:sz w:val="26"/>
          <w:szCs w:val="26"/>
        </w:rPr>
        <w:t xml:space="preserve"> </w:t>
      </w:r>
    </w:p>
    <w:p w:rsidR="009D0CFC" w:rsidRDefault="009D0CFC" w:rsidP="002C5655">
      <w:pPr>
        <w:pStyle w:val="a3"/>
        <w:spacing w:before="0" w:beforeAutospacing="0" w:after="0" w:afterAutospacing="0" w:line="288" w:lineRule="atLeast"/>
        <w:jc w:val="center"/>
        <w:rPr>
          <w:sz w:val="26"/>
          <w:szCs w:val="26"/>
        </w:rPr>
      </w:pPr>
    </w:p>
    <w:p w:rsidR="007F493C" w:rsidRPr="00CF4AB4" w:rsidRDefault="00A61A4A" w:rsidP="00E66F8F">
      <w:pPr>
        <w:pStyle w:val="a3"/>
        <w:numPr>
          <w:ilvl w:val="0"/>
          <w:numId w:val="2"/>
        </w:numPr>
        <w:tabs>
          <w:tab w:val="left" w:pos="993"/>
        </w:tabs>
        <w:spacing w:before="0" w:beforeAutospacing="0" w:after="0" w:afterAutospacing="0" w:line="288" w:lineRule="atLeast"/>
        <w:ind w:left="0" w:firstLine="709"/>
        <w:jc w:val="both"/>
        <w:rPr>
          <w:sz w:val="26"/>
          <w:szCs w:val="26"/>
        </w:rPr>
      </w:pPr>
      <w:r>
        <w:rPr>
          <w:sz w:val="26"/>
          <w:szCs w:val="26"/>
        </w:rPr>
        <w:t xml:space="preserve">В 2025 году </w:t>
      </w:r>
      <w:r w:rsidR="007F493C" w:rsidRPr="00A7442E">
        <w:rPr>
          <w:sz w:val="26"/>
          <w:szCs w:val="26"/>
        </w:rPr>
        <w:t>Контрольно-счетн</w:t>
      </w:r>
      <w:r w:rsidR="007F493C">
        <w:rPr>
          <w:sz w:val="26"/>
          <w:szCs w:val="26"/>
        </w:rPr>
        <w:t>ая</w:t>
      </w:r>
      <w:r w:rsidR="007F493C" w:rsidRPr="00A7442E">
        <w:rPr>
          <w:sz w:val="26"/>
          <w:szCs w:val="26"/>
        </w:rPr>
        <w:t xml:space="preserve"> палат</w:t>
      </w:r>
      <w:r w:rsidR="007F493C">
        <w:rPr>
          <w:sz w:val="26"/>
          <w:szCs w:val="26"/>
        </w:rPr>
        <w:t>а завершила</w:t>
      </w:r>
      <w:r w:rsidR="00C415BF">
        <w:rPr>
          <w:sz w:val="26"/>
          <w:szCs w:val="26"/>
        </w:rPr>
        <w:t xml:space="preserve"> </w:t>
      </w:r>
      <w:r w:rsidR="00324B2C">
        <w:rPr>
          <w:sz w:val="26"/>
          <w:szCs w:val="26"/>
        </w:rPr>
        <w:t>14</w:t>
      </w:r>
      <w:r w:rsidR="00AF4B39">
        <w:rPr>
          <w:sz w:val="26"/>
          <w:szCs w:val="26"/>
        </w:rPr>
        <w:t xml:space="preserve"> </w:t>
      </w:r>
      <w:r>
        <w:rPr>
          <w:sz w:val="26"/>
          <w:szCs w:val="26"/>
        </w:rPr>
        <w:t>мероприятий, в том числе 10 в рамках экспертно-аналитической деятельности и 4 контрольных мероприятия.</w:t>
      </w:r>
      <w:r w:rsidRPr="00A61A4A">
        <w:rPr>
          <w:sz w:val="26"/>
          <w:szCs w:val="26"/>
        </w:rPr>
        <w:t xml:space="preserve"> </w:t>
      </w:r>
      <w:r w:rsidR="007F493C" w:rsidRPr="007F493C">
        <w:rPr>
          <w:color w:val="222222"/>
          <w:sz w:val="26"/>
          <w:szCs w:val="26"/>
          <w:shd w:val="clear" w:color="auto" w:fill="FFFFFF"/>
        </w:rPr>
        <w:t xml:space="preserve">По их итогам выявлено </w:t>
      </w:r>
      <w:r w:rsidR="007F493C">
        <w:rPr>
          <w:color w:val="222222"/>
          <w:sz w:val="26"/>
          <w:szCs w:val="26"/>
          <w:shd w:val="clear" w:color="auto" w:fill="FFFFFF"/>
        </w:rPr>
        <w:t>16</w:t>
      </w:r>
      <w:r w:rsidR="00361455">
        <w:rPr>
          <w:color w:val="222222"/>
          <w:sz w:val="26"/>
          <w:szCs w:val="26"/>
          <w:shd w:val="clear" w:color="auto" w:fill="FFFFFF"/>
        </w:rPr>
        <w:t>5</w:t>
      </w:r>
      <w:r w:rsidR="007F493C" w:rsidRPr="007F493C">
        <w:rPr>
          <w:color w:val="222222"/>
          <w:sz w:val="26"/>
          <w:szCs w:val="26"/>
          <w:shd w:val="clear" w:color="auto" w:fill="FFFFFF"/>
        </w:rPr>
        <w:t xml:space="preserve"> </w:t>
      </w:r>
      <w:r w:rsidR="007F493C" w:rsidRPr="00361455">
        <w:rPr>
          <w:color w:val="222222"/>
          <w:sz w:val="26"/>
          <w:szCs w:val="26"/>
          <w:shd w:val="clear" w:color="auto" w:fill="FFFFFF"/>
        </w:rPr>
        <w:t xml:space="preserve">нарушений и </w:t>
      </w:r>
      <w:r w:rsidR="00361455" w:rsidRPr="00361455">
        <w:rPr>
          <w:color w:val="222222"/>
          <w:sz w:val="26"/>
          <w:szCs w:val="26"/>
          <w:shd w:val="clear" w:color="auto" w:fill="FFFFFF"/>
        </w:rPr>
        <w:t xml:space="preserve">19 </w:t>
      </w:r>
      <w:r w:rsidR="007F493C" w:rsidRPr="00361455">
        <w:rPr>
          <w:color w:val="222222"/>
          <w:sz w:val="26"/>
          <w:szCs w:val="26"/>
          <w:shd w:val="clear" w:color="auto" w:fill="FFFFFF"/>
        </w:rPr>
        <w:t>недостат</w:t>
      </w:r>
      <w:r w:rsidR="00361455" w:rsidRPr="00361455">
        <w:rPr>
          <w:color w:val="222222"/>
          <w:sz w:val="26"/>
          <w:szCs w:val="26"/>
          <w:shd w:val="clear" w:color="auto" w:fill="FFFFFF"/>
        </w:rPr>
        <w:t>ков</w:t>
      </w:r>
      <w:r w:rsidR="007F493C" w:rsidRPr="00361455">
        <w:rPr>
          <w:color w:val="222222"/>
          <w:sz w:val="26"/>
          <w:szCs w:val="26"/>
          <w:shd w:val="clear" w:color="auto" w:fill="FFFFFF"/>
        </w:rPr>
        <w:t xml:space="preserve"> на</w:t>
      </w:r>
      <w:r w:rsidR="007F493C" w:rsidRPr="007F493C">
        <w:rPr>
          <w:color w:val="222222"/>
          <w:sz w:val="26"/>
          <w:szCs w:val="26"/>
          <w:shd w:val="clear" w:color="auto" w:fill="FFFFFF"/>
        </w:rPr>
        <w:t xml:space="preserve"> общую сумму </w:t>
      </w:r>
      <w:r w:rsidR="00361455">
        <w:rPr>
          <w:color w:val="222222"/>
          <w:sz w:val="26"/>
          <w:szCs w:val="26"/>
          <w:shd w:val="clear" w:color="auto" w:fill="FFFFFF"/>
        </w:rPr>
        <w:t>382 248,0</w:t>
      </w:r>
      <w:r w:rsidR="007F493C" w:rsidRPr="007F493C">
        <w:rPr>
          <w:color w:val="222222"/>
          <w:sz w:val="26"/>
          <w:szCs w:val="26"/>
          <w:shd w:val="clear" w:color="auto" w:fill="FFFFFF"/>
        </w:rPr>
        <w:t xml:space="preserve"> </w:t>
      </w:r>
      <w:r w:rsidR="007F493C">
        <w:rPr>
          <w:color w:val="222222"/>
          <w:sz w:val="26"/>
          <w:szCs w:val="26"/>
          <w:shd w:val="clear" w:color="auto" w:fill="FFFFFF"/>
        </w:rPr>
        <w:t>тыс.</w:t>
      </w:r>
      <w:r w:rsidR="007F493C" w:rsidRPr="007F493C">
        <w:rPr>
          <w:color w:val="222222"/>
          <w:sz w:val="26"/>
          <w:szCs w:val="26"/>
          <w:shd w:val="clear" w:color="auto" w:fill="FFFFFF"/>
        </w:rPr>
        <w:t xml:space="preserve"> рублей. В денежном выражении наибольшая доля приходится на нарушения и недостатки </w:t>
      </w:r>
      <w:r w:rsidR="00361455" w:rsidRPr="007F493C">
        <w:rPr>
          <w:color w:val="222222"/>
          <w:sz w:val="26"/>
          <w:szCs w:val="26"/>
          <w:shd w:val="clear" w:color="auto" w:fill="FFFFFF"/>
        </w:rPr>
        <w:t xml:space="preserve">в части требований к бюджетному (бухгалтерскому) учету </w:t>
      </w:r>
      <w:r w:rsidR="007F493C" w:rsidRPr="007F493C">
        <w:rPr>
          <w:color w:val="222222"/>
          <w:sz w:val="26"/>
          <w:szCs w:val="26"/>
          <w:shd w:val="clear" w:color="auto" w:fill="FFFFFF"/>
        </w:rPr>
        <w:t xml:space="preserve">– </w:t>
      </w:r>
      <w:r w:rsidR="00361455">
        <w:rPr>
          <w:color w:val="222222"/>
          <w:sz w:val="26"/>
          <w:szCs w:val="26"/>
          <w:shd w:val="clear" w:color="auto" w:fill="FFFFFF"/>
        </w:rPr>
        <w:t>377 710,0</w:t>
      </w:r>
      <w:r w:rsidR="007F493C" w:rsidRPr="007F493C">
        <w:rPr>
          <w:color w:val="222222"/>
          <w:sz w:val="26"/>
          <w:szCs w:val="26"/>
          <w:shd w:val="clear" w:color="auto" w:fill="FFFFFF"/>
        </w:rPr>
        <w:t xml:space="preserve"> </w:t>
      </w:r>
      <w:r w:rsidR="00361455">
        <w:rPr>
          <w:color w:val="222222"/>
          <w:sz w:val="26"/>
          <w:szCs w:val="26"/>
          <w:shd w:val="clear" w:color="auto" w:fill="FFFFFF"/>
        </w:rPr>
        <w:t>тыс. рублей</w:t>
      </w:r>
      <w:r w:rsidR="007F493C" w:rsidRPr="007F493C">
        <w:rPr>
          <w:color w:val="222222"/>
          <w:sz w:val="26"/>
          <w:szCs w:val="26"/>
          <w:shd w:val="clear" w:color="auto" w:fill="FFFFFF"/>
        </w:rPr>
        <w:t>.</w:t>
      </w:r>
    </w:p>
    <w:p w:rsidR="002E34D4" w:rsidRPr="002E34D4" w:rsidRDefault="002E34D4" w:rsidP="00E66F8F">
      <w:pPr>
        <w:pStyle w:val="a5"/>
        <w:numPr>
          <w:ilvl w:val="0"/>
          <w:numId w:val="2"/>
        </w:numPr>
        <w:shd w:val="clear" w:color="auto" w:fill="FFFFFF"/>
        <w:tabs>
          <w:tab w:val="left" w:pos="993"/>
        </w:tabs>
        <w:spacing w:after="0" w:line="330" w:lineRule="atLeast"/>
        <w:ind w:left="0" w:firstLine="709"/>
        <w:jc w:val="both"/>
        <w:textAlignment w:val="baseline"/>
        <w:rPr>
          <w:rFonts w:ascii="Times New Roman" w:eastAsia="Times New Roman" w:hAnsi="Times New Roman" w:cs="Times New Roman"/>
          <w:sz w:val="26"/>
          <w:szCs w:val="26"/>
          <w:lang w:eastAsia="ru-RU"/>
        </w:rPr>
      </w:pPr>
      <w:r w:rsidRPr="002E34D4">
        <w:rPr>
          <w:rFonts w:ascii="Times New Roman" w:eastAsia="Times New Roman" w:hAnsi="Times New Roman" w:cs="Times New Roman"/>
          <w:sz w:val="26"/>
          <w:szCs w:val="26"/>
          <w:lang w:eastAsia="ru-RU"/>
        </w:rPr>
        <w:t>При проведении мероприятий К</w:t>
      </w:r>
      <w:r w:rsidR="00BF3980">
        <w:rPr>
          <w:rFonts w:ascii="Times New Roman" w:eastAsia="Times New Roman" w:hAnsi="Times New Roman" w:cs="Times New Roman"/>
          <w:sz w:val="26"/>
          <w:szCs w:val="26"/>
          <w:lang w:eastAsia="ru-RU"/>
        </w:rPr>
        <w:t>онтрольно-счетной палатой</w:t>
      </w:r>
      <w:r w:rsidRPr="002E34D4">
        <w:rPr>
          <w:rFonts w:ascii="Times New Roman" w:eastAsia="Times New Roman" w:hAnsi="Times New Roman" w:cs="Times New Roman"/>
          <w:sz w:val="26"/>
          <w:szCs w:val="26"/>
          <w:lang w:eastAsia="ru-RU"/>
        </w:rPr>
        <w:t xml:space="preserve"> в отчетном периоде выявлено </w:t>
      </w:r>
      <w:r>
        <w:rPr>
          <w:rFonts w:ascii="Times New Roman" w:eastAsia="Times New Roman" w:hAnsi="Times New Roman" w:cs="Times New Roman"/>
          <w:sz w:val="26"/>
          <w:szCs w:val="26"/>
          <w:lang w:eastAsia="ru-RU"/>
        </w:rPr>
        <w:t xml:space="preserve">184 </w:t>
      </w:r>
      <w:r w:rsidRPr="002E34D4">
        <w:rPr>
          <w:rFonts w:ascii="Times New Roman" w:eastAsia="Times New Roman" w:hAnsi="Times New Roman" w:cs="Times New Roman"/>
          <w:sz w:val="26"/>
          <w:szCs w:val="26"/>
          <w:lang w:eastAsia="ru-RU"/>
        </w:rPr>
        <w:t xml:space="preserve">нарушений и недостатков, </w:t>
      </w:r>
      <w:r>
        <w:rPr>
          <w:rFonts w:ascii="Times New Roman" w:eastAsia="Times New Roman" w:hAnsi="Times New Roman" w:cs="Times New Roman"/>
          <w:sz w:val="26"/>
          <w:szCs w:val="26"/>
          <w:lang w:eastAsia="ru-RU"/>
        </w:rPr>
        <w:t>из них</w:t>
      </w:r>
      <w:r w:rsidRPr="002E34D4">
        <w:rPr>
          <w:rFonts w:ascii="Times New Roman" w:eastAsia="Times New Roman" w:hAnsi="Times New Roman" w:cs="Times New Roman"/>
          <w:sz w:val="26"/>
          <w:szCs w:val="26"/>
          <w:lang w:eastAsia="ru-RU"/>
        </w:rPr>
        <w:t xml:space="preserve"> в суммовом выражении</w:t>
      </w:r>
      <w:r>
        <w:rPr>
          <w:rFonts w:ascii="Times New Roman" w:eastAsia="Times New Roman" w:hAnsi="Times New Roman" w:cs="Times New Roman"/>
          <w:sz w:val="26"/>
          <w:szCs w:val="26"/>
          <w:lang w:eastAsia="ru-RU"/>
        </w:rPr>
        <w:t xml:space="preserve"> </w:t>
      </w:r>
      <w:r w:rsidRPr="002E34D4">
        <w:rPr>
          <w:rFonts w:ascii="Times New Roman" w:eastAsia="Times New Roman" w:hAnsi="Times New Roman" w:cs="Times New Roman"/>
          <w:sz w:val="26"/>
          <w:szCs w:val="26"/>
          <w:lang w:eastAsia="ru-RU"/>
        </w:rPr>
        <w:t>оцен</w:t>
      </w:r>
      <w:r>
        <w:rPr>
          <w:rFonts w:ascii="Times New Roman" w:eastAsia="Times New Roman" w:hAnsi="Times New Roman" w:cs="Times New Roman"/>
          <w:sz w:val="26"/>
          <w:szCs w:val="26"/>
          <w:lang w:eastAsia="ru-RU"/>
        </w:rPr>
        <w:t xml:space="preserve">ено </w:t>
      </w:r>
      <w:r w:rsidRPr="002E34D4">
        <w:rPr>
          <w:rFonts w:ascii="Times New Roman" w:eastAsia="Times New Roman" w:hAnsi="Times New Roman" w:cs="Times New Roman"/>
          <w:sz w:val="26"/>
          <w:szCs w:val="26"/>
          <w:lang w:eastAsia="ru-RU"/>
        </w:rPr>
        <w:t>71</w:t>
      </w:r>
      <w:r>
        <w:rPr>
          <w:rFonts w:ascii="Times New Roman" w:eastAsia="Times New Roman" w:hAnsi="Times New Roman" w:cs="Times New Roman"/>
          <w:sz w:val="26"/>
          <w:szCs w:val="26"/>
          <w:lang w:eastAsia="ru-RU"/>
        </w:rPr>
        <w:t xml:space="preserve"> </w:t>
      </w:r>
      <w:r w:rsidRPr="002E34D4">
        <w:rPr>
          <w:rFonts w:ascii="Times New Roman" w:eastAsia="Times New Roman" w:hAnsi="Times New Roman" w:cs="Times New Roman"/>
          <w:sz w:val="26"/>
          <w:szCs w:val="26"/>
          <w:lang w:eastAsia="ru-RU"/>
        </w:rPr>
        <w:t>нарушений и недостатков</w:t>
      </w:r>
      <w:r>
        <w:rPr>
          <w:rFonts w:ascii="Times New Roman" w:eastAsia="Times New Roman" w:hAnsi="Times New Roman" w:cs="Times New Roman"/>
          <w:sz w:val="26"/>
          <w:szCs w:val="26"/>
          <w:lang w:eastAsia="ru-RU"/>
        </w:rPr>
        <w:t>.</w:t>
      </w:r>
    </w:p>
    <w:p w:rsidR="00A61A4A" w:rsidRPr="004D545E" w:rsidRDefault="00A61A4A" w:rsidP="00E66F8F">
      <w:pPr>
        <w:pStyle w:val="a3"/>
        <w:numPr>
          <w:ilvl w:val="0"/>
          <w:numId w:val="2"/>
        </w:numPr>
        <w:tabs>
          <w:tab w:val="left" w:pos="993"/>
        </w:tabs>
        <w:spacing w:before="0" w:beforeAutospacing="0" w:after="0" w:afterAutospacing="0" w:line="288" w:lineRule="atLeast"/>
        <w:ind w:left="0" w:firstLine="709"/>
        <w:jc w:val="both"/>
        <w:rPr>
          <w:sz w:val="26"/>
          <w:szCs w:val="26"/>
        </w:rPr>
      </w:pPr>
      <w:r>
        <w:rPr>
          <w:sz w:val="26"/>
          <w:szCs w:val="26"/>
        </w:rPr>
        <w:t xml:space="preserve">3 контрольных мероприятия, начатые в отчетном 2025 году, включены в </w:t>
      </w:r>
      <w:r w:rsidRPr="004D545E">
        <w:rPr>
          <w:sz w:val="26"/>
          <w:szCs w:val="26"/>
        </w:rPr>
        <w:t xml:space="preserve">план работы </w:t>
      </w:r>
      <w:r w:rsidR="00055DCD" w:rsidRPr="004D545E">
        <w:rPr>
          <w:sz w:val="26"/>
          <w:szCs w:val="26"/>
        </w:rPr>
        <w:t>Контрольно-счетной палаты</w:t>
      </w:r>
      <w:r w:rsidRPr="004D545E">
        <w:rPr>
          <w:sz w:val="26"/>
          <w:szCs w:val="26"/>
        </w:rPr>
        <w:t xml:space="preserve"> на 2026 год.</w:t>
      </w:r>
    </w:p>
    <w:p w:rsidR="002132EE" w:rsidRPr="004D545E" w:rsidRDefault="002132EE" w:rsidP="00E66F8F">
      <w:pPr>
        <w:pStyle w:val="a3"/>
        <w:numPr>
          <w:ilvl w:val="0"/>
          <w:numId w:val="2"/>
        </w:numPr>
        <w:tabs>
          <w:tab w:val="left" w:pos="567"/>
        </w:tabs>
        <w:spacing w:before="0" w:beforeAutospacing="0" w:after="0" w:afterAutospacing="0" w:line="288" w:lineRule="atLeast"/>
        <w:ind w:left="993" w:firstLine="709"/>
        <w:jc w:val="both"/>
        <w:rPr>
          <w:sz w:val="26"/>
          <w:szCs w:val="26"/>
          <w:shd w:val="clear" w:color="auto" w:fill="FFFFFF"/>
        </w:rPr>
      </w:pPr>
      <w:r w:rsidRPr="004D545E">
        <w:rPr>
          <w:sz w:val="26"/>
          <w:szCs w:val="26"/>
          <w:shd w:val="clear" w:color="auto" w:fill="FFFFFF"/>
        </w:rPr>
        <w:t>В 2025 году завершено 4 тематических мероприятия:</w:t>
      </w:r>
    </w:p>
    <w:p w:rsidR="002132EE" w:rsidRPr="004D545E" w:rsidRDefault="002132EE" w:rsidP="00E66F8F">
      <w:pPr>
        <w:pStyle w:val="a3"/>
        <w:tabs>
          <w:tab w:val="left" w:pos="567"/>
        </w:tabs>
        <w:spacing w:before="0" w:beforeAutospacing="0" w:after="0" w:afterAutospacing="0" w:line="288" w:lineRule="atLeast"/>
        <w:ind w:firstLine="709"/>
        <w:jc w:val="both"/>
        <w:rPr>
          <w:sz w:val="26"/>
          <w:szCs w:val="26"/>
          <w:shd w:val="clear" w:color="auto" w:fill="FFFFFF"/>
        </w:rPr>
      </w:pPr>
      <w:r w:rsidRPr="004D545E">
        <w:rPr>
          <w:sz w:val="26"/>
          <w:szCs w:val="26"/>
          <w:shd w:val="clear" w:color="auto" w:fill="FFFFFF"/>
        </w:rPr>
        <w:tab/>
        <w:t>- 3 мероприятия: в рамках проведения контрольных мероприятия, из них 1 мероприятие проведено совместно с контрольно-счетной палатой Сахалинской области;</w:t>
      </w:r>
    </w:p>
    <w:p w:rsidR="002132EE" w:rsidRPr="004D545E" w:rsidRDefault="002132EE" w:rsidP="00E66F8F">
      <w:pPr>
        <w:pStyle w:val="a3"/>
        <w:tabs>
          <w:tab w:val="left" w:pos="567"/>
        </w:tabs>
        <w:spacing w:before="0" w:beforeAutospacing="0" w:after="0" w:afterAutospacing="0" w:line="288" w:lineRule="atLeast"/>
        <w:ind w:firstLine="709"/>
        <w:jc w:val="both"/>
        <w:rPr>
          <w:sz w:val="26"/>
          <w:szCs w:val="26"/>
          <w:shd w:val="clear" w:color="auto" w:fill="FFFFFF"/>
        </w:rPr>
      </w:pPr>
      <w:r w:rsidRPr="004D545E">
        <w:rPr>
          <w:sz w:val="26"/>
          <w:szCs w:val="26"/>
          <w:shd w:val="clear" w:color="auto" w:fill="FFFFFF"/>
        </w:rPr>
        <w:tab/>
        <w:t>- 1 мероприятие: в рамках проведения экспертно-аналитического мероприятия.</w:t>
      </w:r>
    </w:p>
    <w:p w:rsidR="001D61DB" w:rsidRDefault="009B2019" w:rsidP="00E66F8F">
      <w:pPr>
        <w:pStyle w:val="a3"/>
        <w:numPr>
          <w:ilvl w:val="0"/>
          <w:numId w:val="5"/>
        </w:numPr>
        <w:tabs>
          <w:tab w:val="left" w:pos="567"/>
          <w:tab w:val="left" w:pos="851"/>
        </w:tabs>
        <w:spacing w:before="0" w:beforeAutospacing="0" w:after="0" w:afterAutospacing="0" w:line="288" w:lineRule="atLeast"/>
        <w:ind w:left="0" w:firstLine="709"/>
        <w:jc w:val="both"/>
        <w:rPr>
          <w:sz w:val="26"/>
          <w:szCs w:val="26"/>
        </w:rPr>
      </w:pPr>
      <w:r w:rsidRPr="004D545E">
        <w:rPr>
          <w:sz w:val="26"/>
          <w:szCs w:val="26"/>
        </w:rPr>
        <w:t xml:space="preserve">Контрольные мероприятия </w:t>
      </w:r>
      <w:r w:rsidRPr="001D61DB">
        <w:rPr>
          <w:sz w:val="26"/>
          <w:szCs w:val="26"/>
        </w:rPr>
        <w:t xml:space="preserve">проведены в отношении </w:t>
      </w:r>
      <w:r w:rsidR="001D61DB" w:rsidRPr="001D61DB">
        <w:rPr>
          <w:sz w:val="26"/>
          <w:szCs w:val="26"/>
        </w:rPr>
        <w:t xml:space="preserve">11-ти объектов контроля, в том числе </w:t>
      </w:r>
      <w:r w:rsidR="00AF4B39" w:rsidRPr="001D61DB">
        <w:rPr>
          <w:sz w:val="26"/>
          <w:szCs w:val="26"/>
        </w:rPr>
        <w:t>4</w:t>
      </w:r>
      <w:r w:rsidR="001D61DB">
        <w:rPr>
          <w:sz w:val="26"/>
          <w:szCs w:val="26"/>
        </w:rPr>
        <w:t>-х</w:t>
      </w:r>
      <w:r w:rsidR="00AF4B39" w:rsidRPr="001D61DB">
        <w:rPr>
          <w:sz w:val="26"/>
          <w:szCs w:val="26"/>
        </w:rPr>
        <w:t xml:space="preserve"> главных администратора бюджетных средств Анивского муниципального округа Сахалинской области</w:t>
      </w:r>
      <w:r w:rsidR="00A60DB6" w:rsidRPr="001D61DB">
        <w:rPr>
          <w:sz w:val="26"/>
          <w:szCs w:val="26"/>
        </w:rPr>
        <w:t xml:space="preserve"> (один – неоднократно по различным предметам контроля</w:t>
      </w:r>
      <w:r w:rsidR="00AF4B39" w:rsidRPr="001D61DB">
        <w:rPr>
          <w:sz w:val="26"/>
          <w:szCs w:val="26"/>
        </w:rPr>
        <w:t xml:space="preserve">, </w:t>
      </w:r>
      <w:r w:rsidR="00323501">
        <w:rPr>
          <w:sz w:val="26"/>
          <w:szCs w:val="26"/>
        </w:rPr>
        <w:t>в том числе как</w:t>
      </w:r>
      <w:r w:rsidR="00A60DB6" w:rsidRPr="001D61DB">
        <w:rPr>
          <w:sz w:val="26"/>
          <w:szCs w:val="26"/>
        </w:rPr>
        <w:t xml:space="preserve"> главный администратор доходов бюджета Анивского муниципального округа Сахалинской области</w:t>
      </w:r>
      <w:r w:rsidR="00323501">
        <w:rPr>
          <w:sz w:val="26"/>
          <w:szCs w:val="26"/>
        </w:rPr>
        <w:t>)</w:t>
      </w:r>
      <w:r w:rsidR="00A60DB6" w:rsidRPr="001D61DB">
        <w:rPr>
          <w:sz w:val="26"/>
          <w:szCs w:val="26"/>
        </w:rPr>
        <w:t>, 4 управляющих организации, 2 муниципальных учреждения, одно структурное подразделение администрации Анивского муниципального округа Сахалинской области с правами юридического лица.</w:t>
      </w:r>
      <w:r w:rsidR="00A61A4A" w:rsidRPr="001D61DB">
        <w:rPr>
          <w:sz w:val="26"/>
          <w:szCs w:val="26"/>
        </w:rPr>
        <w:t xml:space="preserve"> </w:t>
      </w:r>
    </w:p>
    <w:p w:rsidR="00C92BF0" w:rsidRDefault="00E57673" w:rsidP="00C92BF0">
      <w:pPr>
        <w:pStyle w:val="a3"/>
        <w:tabs>
          <w:tab w:val="left" w:pos="993"/>
        </w:tabs>
        <w:spacing w:before="0" w:beforeAutospacing="0" w:after="0" w:afterAutospacing="0" w:line="288" w:lineRule="atLeast"/>
        <w:ind w:left="567"/>
        <w:jc w:val="center"/>
        <w:rPr>
          <w:sz w:val="26"/>
          <w:szCs w:val="26"/>
        </w:rPr>
      </w:pPr>
      <w:r w:rsidRPr="00E57673">
        <w:rPr>
          <w:noProof/>
          <w:sz w:val="26"/>
          <w:szCs w:val="26"/>
        </w:rPr>
        <w:lastRenderedPageBreak/>
        <w:drawing>
          <wp:inline distT="0" distB="0" distL="0" distR="0" wp14:anchorId="19A39270" wp14:editId="6620F73F">
            <wp:extent cx="4710430" cy="1932317"/>
            <wp:effectExtent l="0" t="0" r="13970" b="1079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4133D" w:rsidRDefault="00B605F1" w:rsidP="00B605F1">
      <w:pPr>
        <w:pStyle w:val="a3"/>
        <w:tabs>
          <w:tab w:val="left" w:pos="567"/>
        </w:tabs>
        <w:spacing w:before="0" w:beforeAutospacing="0" w:after="0" w:afterAutospacing="0" w:line="288" w:lineRule="atLeast"/>
        <w:jc w:val="both"/>
        <w:rPr>
          <w:rFonts w:ascii="Arial" w:hAnsi="Arial" w:cs="Arial"/>
          <w:color w:val="3B3B3B"/>
          <w:sz w:val="20"/>
          <w:szCs w:val="20"/>
          <w:shd w:val="clear" w:color="auto" w:fill="FFFFFF"/>
        </w:rPr>
      </w:pPr>
      <w:r>
        <w:rPr>
          <w:rFonts w:ascii="Arial" w:hAnsi="Arial" w:cs="Arial"/>
          <w:color w:val="3B3B3B"/>
          <w:sz w:val="20"/>
          <w:szCs w:val="20"/>
          <w:shd w:val="clear" w:color="auto" w:fill="FFFFFF"/>
        </w:rPr>
        <w:tab/>
      </w:r>
    </w:p>
    <w:p w:rsidR="009D0CFC" w:rsidRDefault="009D0CFC" w:rsidP="00B605F1">
      <w:pPr>
        <w:pStyle w:val="a3"/>
        <w:tabs>
          <w:tab w:val="left" w:pos="567"/>
        </w:tabs>
        <w:spacing w:before="0" w:beforeAutospacing="0" w:after="0" w:afterAutospacing="0" w:line="288" w:lineRule="atLeast"/>
        <w:jc w:val="both"/>
        <w:rPr>
          <w:color w:val="3B3B3B"/>
          <w:sz w:val="26"/>
          <w:szCs w:val="26"/>
          <w:shd w:val="clear" w:color="auto" w:fill="FFFFFF"/>
        </w:rPr>
      </w:pPr>
    </w:p>
    <w:p w:rsidR="001A12FF" w:rsidRDefault="00D85A9A" w:rsidP="00E66F8F">
      <w:pPr>
        <w:pStyle w:val="a3"/>
        <w:numPr>
          <w:ilvl w:val="0"/>
          <w:numId w:val="2"/>
        </w:numPr>
        <w:tabs>
          <w:tab w:val="left" w:pos="993"/>
        </w:tabs>
        <w:spacing w:before="0" w:beforeAutospacing="0" w:after="0" w:afterAutospacing="0" w:line="288" w:lineRule="atLeast"/>
        <w:ind w:left="0" w:firstLine="709"/>
        <w:jc w:val="both"/>
        <w:rPr>
          <w:sz w:val="26"/>
          <w:szCs w:val="26"/>
        </w:rPr>
      </w:pPr>
      <w:r w:rsidRPr="00D85A9A">
        <w:rPr>
          <w:sz w:val="26"/>
          <w:szCs w:val="26"/>
        </w:rPr>
        <w:t xml:space="preserve">Объем проверенных средств при контрольных мероприятиях, </w:t>
      </w:r>
      <w:r>
        <w:rPr>
          <w:sz w:val="26"/>
          <w:szCs w:val="26"/>
        </w:rPr>
        <w:t xml:space="preserve">проведенных в отчетном году, составил 1 004 714,1 </w:t>
      </w:r>
      <w:r w:rsidRPr="00D85A9A">
        <w:rPr>
          <w:sz w:val="26"/>
          <w:szCs w:val="26"/>
        </w:rPr>
        <w:t>тыс. рублей</w:t>
      </w:r>
      <w:r w:rsidR="001A12FF">
        <w:rPr>
          <w:sz w:val="26"/>
          <w:szCs w:val="26"/>
        </w:rPr>
        <w:t>.</w:t>
      </w:r>
    </w:p>
    <w:p w:rsidR="001A12FF" w:rsidRDefault="001A12FF" w:rsidP="00E66F8F">
      <w:pPr>
        <w:pStyle w:val="a3"/>
        <w:numPr>
          <w:ilvl w:val="0"/>
          <w:numId w:val="2"/>
        </w:numPr>
        <w:tabs>
          <w:tab w:val="left" w:pos="993"/>
        </w:tabs>
        <w:spacing w:before="0" w:beforeAutospacing="0" w:after="0" w:afterAutospacing="0" w:line="288" w:lineRule="atLeast"/>
        <w:ind w:left="0" w:firstLine="709"/>
        <w:jc w:val="both"/>
        <w:rPr>
          <w:sz w:val="26"/>
          <w:szCs w:val="26"/>
        </w:rPr>
      </w:pPr>
      <w:r>
        <w:rPr>
          <w:sz w:val="26"/>
          <w:szCs w:val="26"/>
        </w:rPr>
        <w:t>К</w:t>
      </w:r>
      <w:r w:rsidR="00446915">
        <w:rPr>
          <w:sz w:val="26"/>
          <w:szCs w:val="26"/>
        </w:rPr>
        <w:t>онтрольно-счетной палатой</w:t>
      </w:r>
      <w:r>
        <w:rPr>
          <w:sz w:val="26"/>
          <w:szCs w:val="26"/>
        </w:rPr>
        <w:t xml:space="preserve"> в 2025 году подготовлено </w:t>
      </w:r>
      <w:r w:rsidR="003C35D1">
        <w:rPr>
          <w:sz w:val="26"/>
          <w:szCs w:val="26"/>
        </w:rPr>
        <w:t>10</w:t>
      </w:r>
      <w:r>
        <w:rPr>
          <w:sz w:val="26"/>
          <w:szCs w:val="26"/>
        </w:rPr>
        <w:t xml:space="preserve"> экспертных заключений, 13 актов контрольных мероприятий, 4 акта визуальных осмотра, </w:t>
      </w:r>
      <w:r w:rsidR="003C35D1">
        <w:rPr>
          <w:sz w:val="26"/>
          <w:szCs w:val="26"/>
        </w:rPr>
        <w:t>2 аналитические справки, 4</w:t>
      </w:r>
      <w:r>
        <w:rPr>
          <w:sz w:val="26"/>
          <w:szCs w:val="26"/>
        </w:rPr>
        <w:t xml:space="preserve"> отчета о мероприятиях.</w:t>
      </w:r>
    </w:p>
    <w:p w:rsidR="002132EE" w:rsidRDefault="002132EE" w:rsidP="00E66F8F">
      <w:pPr>
        <w:pStyle w:val="a3"/>
        <w:numPr>
          <w:ilvl w:val="0"/>
          <w:numId w:val="2"/>
        </w:numPr>
        <w:tabs>
          <w:tab w:val="left" w:pos="567"/>
          <w:tab w:val="left" w:pos="993"/>
        </w:tabs>
        <w:spacing w:before="0" w:beforeAutospacing="0" w:after="0" w:afterAutospacing="0"/>
        <w:ind w:left="0" w:firstLine="709"/>
        <w:jc w:val="both"/>
        <w:rPr>
          <w:color w:val="3B3B3B"/>
          <w:sz w:val="26"/>
          <w:szCs w:val="26"/>
          <w:shd w:val="clear" w:color="auto" w:fill="FFFFFF"/>
        </w:rPr>
      </w:pPr>
      <w:r w:rsidRPr="00833679">
        <w:rPr>
          <w:color w:val="222222"/>
          <w:sz w:val="26"/>
          <w:szCs w:val="26"/>
          <w:shd w:val="clear" w:color="auto" w:fill="FFFFFF"/>
        </w:rPr>
        <w:t xml:space="preserve">По результатам контрольных мероприятий объектам аудита </w:t>
      </w:r>
      <w:r w:rsidR="000D535D" w:rsidRPr="00833679">
        <w:rPr>
          <w:sz w:val="26"/>
          <w:szCs w:val="26"/>
          <w:lang w:eastAsia="x-none"/>
        </w:rPr>
        <w:t>в</w:t>
      </w:r>
      <w:r w:rsidR="000D535D" w:rsidRPr="00833679">
        <w:rPr>
          <w:sz w:val="26"/>
          <w:szCs w:val="26"/>
          <w:lang w:val="x-none" w:eastAsia="x-none"/>
        </w:rPr>
        <w:t xml:space="preserve"> целях </w:t>
      </w:r>
      <w:r w:rsidR="000D535D" w:rsidRPr="00833679">
        <w:rPr>
          <w:sz w:val="26"/>
          <w:szCs w:val="26"/>
          <w:lang w:eastAsia="x-none"/>
        </w:rPr>
        <w:t xml:space="preserve">реализации полномочий по выявлению, предупреждению и </w:t>
      </w:r>
      <w:r w:rsidR="000D535D" w:rsidRPr="00833679">
        <w:rPr>
          <w:sz w:val="26"/>
          <w:szCs w:val="26"/>
          <w:lang w:val="x-none" w:eastAsia="x-none"/>
        </w:rPr>
        <w:t>устранени</w:t>
      </w:r>
      <w:r w:rsidR="000D535D" w:rsidRPr="00833679">
        <w:rPr>
          <w:sz w:val="26"/>
          <w:szCs w:val="26"/>
          <w:lang w:eastAsia="x-none"/>
        </w:rPr>
        <w:t>ю</w:t>
      </w:r>
      <w:r w:rsidR="000D535D" w:rsidRPr="00833679">
        <w:rPr>
          <w:sz w:val="26"/>
          <w:szCs w:val="26"/>
          <w:lang w:val="x-none" w:eastAsia="x-none"/>
        </w:rPr>
        <w:t xml:space="preserve"> выявленных нарушений</w:t>
      </w:r>
      <w:r w:rsidR="000D535D" w:rsidRPr="00833679">
        <w:rPr>
          <w:sz w:val="26"/>
          <w:szCs w:val="26"/>
          <w:lang w:eastAsia="x-none"/>
        </w:rPr>
        <w:t xml:space="preserve"> при использовании муниципальных финансовых ресурсов по итогам проведенных мероприятий должностным лицам проверяемых органов и организаций </w:t>
      </w:r>
      <w:r w:rsidRPr="00833679">
        <w:rPr>
          <w:color w:val="222222"/>
          <w:sz w:val="26"/>
          <w:szCs w:val="26"/>
          <w:shd w:val="clear" w:color="auto" w:fill="FFFFFF"/>
        </w:rPr>
        <w:t>направлено 9 представлений</w:t>
      </w:r>
      <w:r w:rsidR="0029484E" w:rsidRPr="00833679">
        <w:rPr>
          <w:color w:val="222222"/>
          <w:sz w:val="26"/>
          <w:szCs w:val="26"/>
          <w:shd w:val="clear" w:color="auto" w:fill="FFFFFF"/>
        </w:rPr>
        <w:t xml:space="preserve">, </w:t>
      </w:r>
      <w:r w:rsidR="0029484E" w:rsidRPr="00833679">
        <w:rPr>
          <w:sz w:val="26"/>
          <w:szCs w:val="26"/>
        </w:rPr>
        <w:t xml:space="preserve">содержащих 28 предложений по устранению выявленных нарушений и недостатков, а также по привлечению к дисциплинарной ответственности виновных должностных лиц, из которых на сегодняшний день реализовано </w:t>
      </w:r>
      <w:r w:rsidR="00833679" w:rsidRPr="00833679">
        <w:rPr>
          <w:sz w:val="26"/>
          <w:szCs w:val="26"/>
        </w:rPr>
        <w:t>15</w:t>
      </w:r>
      <w:r w:rsidR="0029484E" w:rsidRPr="00833679">
        <w:rPr>
          <w:sz w:val="26"/>
          <w:szCs w:val="26"/>
        </w:rPr>
        <w:t xml:space="preserve"> предложений </w:t>
      </w:r>
      <w:r w:rsidR="0029484E" w:rsidRPr="00833679">
        <w:rPr>
          <w:sz w:val="26"/>
          <w:szCs w:val="26"/>
          <w:lang w:eastAsia="x-none"/>
        </w:rPr>
        <w:t>(</w:t>
      </w:r>
      <w:r w:rsidR="00121001" w:rsidRPr="00833679">
        <w:rPr>
          <w:sz w:val="26"/>
          <w:szCs w:val="26"/>
          <w:lang w:eastAsia="x-none"/>
        </w:rPr>
        <w:t>9</w:t>
      </w:r>
      <w:r w:rsidR="0029484E" w:rsidRPr="00833679">
        <w:rPr>
          <w:sz w:val="26"/>
          <w:szCs w:val="26"/>
          <w:lang w:eastAsia="x-none"/>
        </w:rPr>
        <w:t xml:space="preserve"> представлений – выполнены частично и на конец отчетного периода остались на контроле).</w:t>
      </w:r>
      <w:r w:rsidRPr="00833679">
        <w:rPr>
          <w:color w:val="222222"/>
          <w:sz w:val="26"/>
          <w:szCs w:val="26"/>
          <w:shd w:val="clear" w:color="auto" w:fill="FFFFFF"/>
        </w:rPr>
        <w:t xml:space="preserve"> Экономический эффект, достигнутый в результате исполнения требований и предложений (рекомендаций)</w:t>
      </w:r>
      <w:r w:rsidR="000D36C2" w:rsidRPr="00833679">
        <w:rPr>
          <w:color w:val="222222"/>
          <w:sz w:val="26"/>
          <w:szCs w:val="26"/>
          <w:shd w:val="clear" w:color="auto" w:fill="FFFFFF"/>
        </w:rPr>
        <w:t>, в том числе прошлых лет,</w:t>
      </w:r>
      <w:r w:rsidRPr="00833679">
        <w:rPr>
          <w:color w:val="222222"/>
          <w:sz w:val="26"/>
          <w:szCs w:val="26"/>
          <w:shd w:val="clear" w:color="auto" w:fill="FFFFFF"/>
        </w:rPr>
        <w:t xml:space="preserve"> Контрольно-счетной палаты, составил </w:t>
      </w:r>
      <w:r w:rsidR="00B07D16" w:rsidRPr="00833679">
        <w:rPr>
          <w:color w:val="222222"/>
          <w:sz w:val="26"/>
          <w:szCs w:val="26"/>
          <w:shd w:val="clear" w:color="auto" w:fill="FFFFFF"/>
        </w:rPr>
        <w:t xml:space="preserve">1 477,3 </w:t>
      </w:r>
      <w:r w:rsidR="00FB5DAE" w:rsidRPr="00833679">
        <w:rPr>
          <w:color w:val="222222"/>
          <w:sz w:val="26"/>
          <w:szCs w:val="26"/>
          <w:shd w:val="clear" w:color="auto" w:fill="FFFFFF"/>
        </w:rPr>
        <w:t>тыс.</w:t>
      </w:r>
      <w:r w:rsidRPr="00833679">
        <w:rPr>
          <w:color w:val="222222"/>
          <w:sz w:val="26"/>
          <w:szCs w:val="26"/>
          <w:shd w:val="clear" w:color="auto" w:fill="FFFFFF"/>
        </w:rPr>
        <w:t xml:space="preserve"> рублей, из них 30,7 тыс. рублей – возврат средств в бюджет Анивского муниципального округа. </w:t>
      </w:r>
      <w:r w:rsidRPr="00833679">
        <w:rPr>
          <w:color w:val="3B3B3B"/>
          <w:sz w:val="26"/>
          <w:szCs w:val="26"/>
          <w:shd w:val="clear" w:color="auto" w:fill="FFFFFF"/>
        </w:rPr>
        <w:t xml:space="preserve"> </w:t>
      </w:r>
    </w:p>
    <w:p w:rsidR="00CB07BF" w:rsidRPr="002C2CCE" w:rsidRDefault="00CB07BF" w:rsidP="00E66F8F">
      <w:pPr>
        <w:pStyle w:val="a5"/>
        <w:numPr>
          <w:ilvl w:val="0"/>
          <w:numId w:val="2"/>
        </w:numPr>
        <w:tabs>
          <w:tab w:val="left" w:pos="851"/>
        </w:tabs>
        <w:spacing w:after="0" w:line="240" w:lineRule="auto"/>
        <w:ind w:left="0" w:firstLine="709"/>
        <w:jc w:val="both"/>
        <w:rPr>
          <w:rFonts w:ascii="Times New Roman" w:hAnsi="Times New Roman" w:cs="Times New Roman"/>
          <w:sz w:val="26"/>
          <w:szCs w:val="26"/>
          <w:lang w:eastAsia="x-none"/>
        </w:rPr>
      </w:pPr>
      <w:r w:rsidRPr="002C2CCE">
        <w:rPr>
          <w:rFonts w:ascii="Times New Roman" w:hAnsi="Times New Roman" w:cs="Times New Roman"/>
          <w:sz w:val="26"/>
          <w:szCs w:val="26"/>
          <w:lang w:eastAsia="x-none"/>
        </w:rPr>
        <w:t xml:space="preserve">Кроме того, в отчетном периоде снято с контроля 3 представления за 2024 год (реализовано </w:t>
      </w:r>
      <w:r w:rsidR="009976D4" w:rsidRPr="002C2CCE">
        <w:rPr>
          <w:rFonts w:ascii="Times New Roman" w:hAnsi="Times New Roman" w:cs="Times New Roman"/>
          <w:sz w:val="26"/>
          <w:szCs w:val="26"/>
          <w:lang w:eastAsia="x-none"/>
        </w:rPr>
        <w:t xml:space="preserve">в 2025 году </w:t>
      </w:r>
      <w:r w:rsidR="002C2CCE" w:rsidRPr="002C2CCE">
        <w:rPr>
          <w:rFonts w:ascii="Times New Roman" w:hAnsi="Times New Roman" w:cs="Times New Roman"/>
          <w:sz w:val="26"/>
          <w:szCs w:val="26"/>
          <w:lang w:eastAsia="x-none"/>
        </w:rPr>
        <w:t>16</w:t>
      </w:r>
      <w:r w:rsidRPr="002C2CCE">
        <w:rPr>
          <w:rFonts w:ascii="Times New Roman" w:hAnsi="Times New Roman" w:cs="Times New Roman"/>
          <w:sz w:val="26"/>
          <w:szCs w:val="26"/>
          <w:lang w:eastAsia="x-none"/>
        </w:rPr>
        <w:t xml:space="preserve"> предложени</w:t>
      </w:r>
      <w:r w:rsidR="002C2CCE" w:rsidRPr="002C2CCE">
        <w:rPr>
          <w:rFonts w:ascii="Times New Roman" w:hAnsi="Times New Roman" w:cs="Times New Roman"/>
          <w:sz w:val="26"/>
          <w:szCs w:val="26"/>
          <w:lang w:eastAsia="x-none"/>
        </w:rPr>
        <w:t>й</w:t>
      </w:r>
      <w:r w:rsidRPr="002C2CCE">
        <w:rPr>
          <w:rFonts w:ascii="Times New Roman" w:hAnsi="Times New Roman" w:cs="Times New Roman"/>
          <w:sz w:val="26"/>
          <w:szCs w:val="26"/>
          <w:lang w:eastAsia="x-none"/>
        </w:rPr>
        <w:t xml:space="preserve">). </w:t>
      </w:r>
    </w:p>
    <w:p w:rsidR="002132EE" w:rsidRPr="000B2A77" w:rsidRDefault="002132EE" w:rsidP="00E66F8F">
      <w:pPr>
        <w:pStyle w:val="a3"/>
        <w:numPr>
          <w:ilvl w:val="0"/>
          <w:numId w:val="2"/>
        </w:numPr>
        <w:tabs>
          <w:tab w:val="left" w:pos="567"/>
          <w:tab w:val="left" w:pos="993"/>
        </w:tabs>
        <w:spacing w:before="0" w:beforeAutospacing="0" w:after="0" w:afterAutospacing="0"/>
        <w:ind w:left="0" w:firstLine="709"/>
        <w:jc w:val="both"/>
        <w:rPr>
          <w:sz w:val="26"/>
          <w:szCs w:val="26"/>
          <w:shd w:val="clear" w:color="auto" w:fill="FFFFFF"/>
        </w:rPr>
      </w:pPr>
      <w:r w:rsidRPr="002C2CCE">
        <w:rPr>
          <w:sz w:val="26"/>
          <w:szCs w:val="26"/>
          <w:shd w:val="clear" w:color="auto" w:fill="FFFFFF"/>
        </w:rPr>
        <w:t>По результатам проведенных мероприятий</w:t>
      </w:r>
      <w:r w:rsidRPr="000B2A77">
        <w:rPr>
          <w:sz w:val="26"/>
          <w:szCs w:val="26"/>
          <w:shd w:val="clear" w:color="auto" w:fill="FFFFFF"/>
        </w:rPr>
        <w:t xml:space="preserve"> в 2025 году Контрольно-счетной палатой выдано 30 рекомендаций</w:t>
      </w:r>
      <w:r w:rsidR="00E30E42" w:rsidRPr="000B2A77">
        <w:rPr>
          <w:sz w:val="26"/>
          <w:szCs w:val="26"/>
          <w:shd w:val="clear" w:color="auto" w:fill="FFFFFF"/>
        </w:rPr>
        <w:t xml:space="preserve"> в представлениях</w:t>
      </w:r>
      <w:r w:rsidRPr="000B2A77">
        <w:rPr>
          <w:sz w:val="26"/>
          <w:szCs w:val="26"/>
          <w:shd w:val="clear" w:color="auto" w:fill="FFFFFF"/>
        </w:rPr>
        <w:t>, в том числе 6 приоритетных</w:t>
      </w:r>
      <w:r w:rsidR="00E30E42" w:rsidRPr="000B2A77">
        <w:rPr>
          <w:sz w:val="26"/>
          <w:szCs w:val="26"/>
          <w:shd w:val="clear" w:color="auto" w:fill="FFFFFF"/>
        </w:rPr>
        <w:t>, 6 предложений содержались в информационных письмах</w:t>
      </w:r>
      <w:r w:rsidRPr="000B2A77">
        <w:rPr>
          <w:sz w:val="26"/>
          <w:szCs w:val="26"/>
          <w:shd w:val="clear" w:color="auto" w:fill="FFFFFF"/>
        </w:rPr>
        <w:t>. В 2025 году обеспечено выполнение 25 рекомендаций, в том числе 2 приоритетных. Из общего количества выполненных рекомендаций 16 относятся к рекомендациям, выданным в 2024 году.</w:t>
      </w:r>
      <w:r w:rsidR="00E30E42" w:rsidRPr="000B2A77">
        <w:rPr>
          <w:sz w:val="26"/>
          <w:szCs w:val="26"/>
          <w:shd w:val="clear" w:color="auto" w:fill="FFFFFF"/>
        </w:rPr>
        <w:t xml:space="preserve"> </w:t>
      </w:r>
    </w:p>
    <w:p w:rsidR="00595701" w:rsidRPr="000B2A77" w:rsidRDefault="00595701" w:rsidP="00E66F8F">
      <w:pPr>
        <w:pStyle w:val="a3"/>
        <w:numPr>
          <w:ilvl w:val="0"/>
          <w:numId w:val="2"/>
        </w:numPr>
        <w:tabs>
          <w:tab w:val="left" w:pos="851"/>
        </w:tabs>
        <w:spacing w:before="0" w:beforeAutospacing="0" w:after="0" w:afterAutospacing="0" w:line="288" w:lineRule="atLeast"/>
        <w:ind w:left="0" w:firstLine="709"/>
        <w:jc w:val="both"/>
        <w:rPr>
          <w:sz w:val="26"/>
          <w:szCs w:val="26"/>
        </w:rPr>
      </w:pPr>
      <w:r w:rsidRPr="000B2A77">
        <w:rPr>
          <w:sz w:val="26"/>
          <w:szCs w:val="26"/>
        </w:rPr>
        <w:t>По результатам проведенных в 2025 году мероприятий К</w:t>
      </w:r>
      <w:r w:rsidR="00446915">
        <w:rPr>
          <w:sz w:val="26"/>
          <w:szCs w:val="26"/>
        </w:rPr>
        <w:t>онтрольно-счетной палатой</w:t>
      </w:r>
      <w:r w:rsidRPr="000B2A77">
        <w:rPr>
          <w:sz w:val="26"/>
          <w:szCs w:val="26"/>
        </w:rPr>
        <w:t xml:space="preserve"> выдано 9 представлений, направлено </w:t>
      </w:r>
      <w:r w:rsidR="00FE29D4" w:rsidRPr="000B2A77">
        <w:rPr>
          <w:sz w:val="26"/>
          <w:szCs w:val="26"/>
        </w:rPr>
        <w:t>3</w:t>
      </w:r>
      <w:r w:rsidRPr="000B2A77">
        <w:rPr>
          <w:sz w:val="26"/>
          <w:szCs w:val="26"/>
        </w:rPr>
        <w:t xml:space="preserve"> информационных пис</w:t>
      </w:r>
      <w:r w:rsidR="00FE29D4" w:rsidRPr="000B2A77">
        <w:rPr>
          <w:sz w:val="26"/>
          <w:szCs w:val="26"/>
        </w:rPr>
        <w:t>ьма</w:t>
      </w:r>
      <w:r w:rsidR="000D1665" w:rsidRPr="000B2A77">
        <w:rPr>
          <w:sz w:val="26"/>
          <w:szCs w:val="26"/>
        </w:rPr>
        <w:t>.</w:t>
      </w:r>
      <w:r w:rsidR="00647510" w:rsidRPr="000B2A77">
        <w:rPr>
          <w:rFonts w:ascii="Arial" w:hAnsi="Arial" w:cs="Arial"/>
          <w:sz w:val="20"/>
          <w:szCs w:val="20"/>
          <w:shd w:val="clear" w:color="auto" w:fill="FFFFFF"/>
        </w:rPr>
        <w:t xml:space="preserve"> </w:t>
      </w:r>
      <w:r w:rsidR="00647510" w:rsidRPr="000B2A77">
        <w:rPr>
          <w:sz w:val="26"/>
          <w:szCs w:val="26"/>
          <w:shd w:val="clear" w:color="auto" w:fill="FFFFFF"/>
        </w:rPr>
        <w:t>Информация о результатах контрольных и экспертно-аналитических мероприятий направлялась в Собрание и мэру Анивского муниципального округа.</w:t>
      </w:r>
    </w:p>
    <w:p w:rsidR="00333882" w:rsidRDefault="00333882" w:rsidP="00E66F8F">
      <w:pPr>
        <w:pStyle w:val="a3"/>
        <w:spacing w:before="0" w:beforeAutospacing="0" w:after="0" w:afterAutospacing="0" w:line="288" w:lineRule="atLeast"/>
        <w:ind w:firstLine="709"/>
        <w:jc w:val="both"/>
        <w:rPr>
          <w:sz w:val="26"/>
          <w:szCs w:val="26"/>
        </w:rPr>
      </w:pPr>
      <w:r w:rsidRPr="000B2A77">
        <w:rPr>
          <w:sz w:val="26"/>
          <w:szCs w:val="26"/>
        </w:rPr>
        <w:t xml:space="preserve">В </w:t>
      </w:r>
      <w:r w:rsidR="00021CFF" w:rsidRPr="000B2A77">
        <w:rPr>
          <w:sz w:val="26"/>
          <w:szCs w:val="26"/>
        </w:rPr>
        <w:t xml:space="preserve">отчетном периоде </w:t>
      </w:r>
      <w:r w:rsidR="007C6345">
        <w:rPr>
          <w:sz w:val="26"/>
          <w:szCs w:val="26"/>
        </w:rPr>
        <w:t xml:space="preserve">обеспечено своевременное выполнение мероприятий по </w:t>
      </w:r>
      <w:r w:rsidR="000B2A77" w:rsidRPr="000B2A77">
        <w:rPr>
          <w:sz w:val="26"/>
          <w:szCs w:val="26"/>
        </w:rPr>
        <w:t>3</w:t>
      </w:r>
      <w:r w:rsidRPr="000B2A77">
        <w:rPr>
          <w:sz w:val="26"/>
          <w:szCs w:val="26"/>
        </w:rPr>
        <w:t xml:space="preserve"> представлени</w:t>
      </w:r>
      <w:r w:rsidR="000B2A77" w:rsidRPr="000B2A77">
        <w:rPr>
          <w:sz w:val="26"/>
          <w:szCs w:val="26"/>
        </w:rPr>
        <w:t>я</w:t>
      </w:r>
      <w:r w:rsidR="007C6345">
        <w:rPr>
          <w:sz w:val="26"/>
          <w:szCs w:val="26"/>
        </w:rPr>
        <w:t>м</w:t>
      </w:r>
      <w:r w:rsidR="00883EB4" w:rsidRPr="000B2A77">
        <w:rPr>
          <w:sz w:val="26"/>
          <w:szCs w:val="26"/>
        </w:rPr>
        <w:t xml:space="preserve"> Контрольно-счетной палаты</w:t>
      </w:r>
      <w:r w:rsidR="007C6345">
        <w:rPr>
          <w:sz w:val="26"/>
          <w:szCs w:val="26"/>
        </w:rPr>
        <w:t>, которые сняты с контроля в полном объеме</w:t>
      </w:r>
      <w:r w:rsidR="00883EB4" w:rsidRPr="000B2A77">
        <w:rPr>
          <w:sz w:val="26"/>
          <w:szCs w:val="26"/>
        </w:rPr>
        <w:t xml:space="preserve">. </w:t>
      </w:r>
      <w:r w:rsidR="007C6345">
        <w:rPr>
          <w:sz w:val="26"/>
          <w:szCs w:val="26"/>
        </w:rPr>
        <w:t xml:space="preserve">Реализация оставшихся </w:t>
      </w:r>
      <w:r w:rsidR="000B2A77" w:rsidRPr="000B2A77">
        <w:rPr>
          <w:sz w:val="26"/>
          <w:szCs w:val="26"/>
        </w:rPr>
        <w:t>10</w:t>
      </w:r>
      <w:r w:rsidR="00883EB4" w:rsidRPr="000B2A77">
        <w:rPr>
          <w:sz w:val="26"/>
          <w:szCs w:val="26"/>
        </w:rPr>
        <w:t xml:space="preserve"> представлений</w:t>
      </w:r>
      <w:r w:rsidR="007C6345">
        <w:rPr>
          <w:sz w:val="26"/>
          <w:szCs w:val="26"/>
        </w:rPr>
        <w:t xml:space="preserve"> осуществляется в плановом порядке: установленные в них сроки исполнения приходятся на 2026 год, работа по ним ведется без нарушений графика</w:t>
      </w:r>
      <w:r w:rsidR="00021CFF" w:rsidRPr="000B2A77">
        <w:rPr>
          <w:sz w:val="26"/>
          <w:szCs w:val="26"/>
        </w:rPr>
        <w:t>.</w:t>
      </w:r>
    </w:p>
    <w:p w:rsidR="00871A99" w:rsidRPr="00871A99" w:rsidRDefault="00871A99" w:rsidP="00E66F8F">
      <w:pPr>
        <w:pStyle w:val="a5"/>
        <w:numPr>
          <w:ilvl w:val="0"/>
          <w:numId w:val="2"/>
        </w:numPr>
        <w:tabs>
          <w:tab w:val="left" w:pos="851"/>
        </w:tabs>
        <w:spacing w:after="0" w:line="288" w:lineRule="atLeast"/>
        <w:ind w:left="0" w:firstLine="709"/>
        <w:jc w:val="both"/>
        <w:rPr>
          <w:sz w:val="26"/>
          <w:szCs w:val="26"/>
        </w:rPr>
      </w:pPr>
      <w:r w:rsidRPr="00871A99">
        <w:rPr>
          <w:rFonts w:ascii="Times New Roman" w:hAnsi="Times New Roman" w:cs="Times New Roman"/>
          <w:sz w:val="26"/>
          <w:szCs w:val="26"/>
          <w:lang w:eastAsia="x-none"/>
        </w:rPr>
        <w:lastRenderedPageBreak/>
        <w:t>Направлено 3 информационных письма о результатах проведенных мероприятий в органы местного самоуправления и централизованную бухгалтерию, получено 5 ответов о принятых мерах по устранению нарушений и недостатков.</w:t>
      </w:r>
    </w:p>
    <w:p w:rsidR="00EA0600" w:rsidRPr="003F7A4A" w:rsidRDefault="00EA0600" w:rsidP="00E66F8F">
      <w:pPr>
        <w:pStyle w:val="a5"/>
        <w:numPr>
          <w:ilvl w:val="0"/>
          <w:numId w:val="2"/>
        </w:numPr>
        <w:tabs>
          <w:tab w:val="left" w:pos="851"/>
        </w:tabs>
        <w:spacing w:after="0" w:line="240" w:lineRule="auto"/>
        <w:ind w:left="0" w:firstLine="709"/>
        <w:jc w:val="both"/>
        <w:rPr>
          <w:rFonts w:ascii="Times New Roman" w:hAnsi="Times New Roman" w:cs="Times New Roman"/>
          <w:sz w:val="26"/>
          <w:szCs w:val="26"/>
          <w:lang w:eastAsia="x-none"/>
        </w:rPr>
      </w:pPr>
      <w:r w:rsidRPr="003F7A4A">
        <w:rPr>
          <w:rFonts w:ascii="Times New Roman" w:hAnsi="Times New Roman" w:cs="Times New Roman"/>
          <w:sz w:val="26"/>
          <w:szCs w:val="26"/>
          <w:lang w:val="x-none" w:eastAsia="x-none"/>
        </w:rPr>
        <w:t xml:space="preserve">Всего устранено </w:t>
      </w:r>
      <w:r w:rsidR="00A947E0" w:rsidRPr="003F7A4A">
        <w:rPr>
          <w:rFonts w:ascii="Times New Roman" w:hAnsi="Times New Roman" w:cs="Times New Roman"/>
          <w:sz w:val="26"/>
          <w:szCs w:val="26"/>
          <w:lang w:eastAsia="x-none"/>
        </w:rPr>
        <w:t>51</w:t>
      </w:r>
      <w:r w:rsidRPr="003F7A4A">
        <w:rPr>
          <w:rFonts w:ascii="Times New Roman" w:hAnsi="Times New Roman" w:cs="Times New Roman"/>
          <w:sz w:val="26"/>
          <w:szCs w:val="26"/>
          <w:lang w:eastAsia="x-none"/>
        </w:rPr>
        <w:t xml:space="preserve"> </w:t>
      </w:r>
      <w:r w:rsidRPr="003F7A4A">
        <w:rPr>
          <w:rFonts w:ascii="Times New Roman" w:hAnsi="Times New Roman" w:cs="Times New Roman"/>
          <w:sz w:val="26"/>
          <w:szCs w:val="26"/>
          <w:lang w:val="x-none" w:eastAsia="x-none"/>
        </w:rPr>
        <w:t>нарушени</w:t>
      </w:r>
      <w:r w:rsidR="00A947E0" w:rsidRPr="003F7A4A">
        <w:rPr>
          <w:rFonts w:ascii="Times New Roman" w:hAnsi="Times New Roman" w:cs="Times New Roman"/>
          <w:sz w:val="26"/>
          <w:szCs w:val="26"/>
          <w:lang w:eastAsia="x-none"/>
        </w:rPr>
        <w:t>е</w:t>
      </w:r>
      <w:r w:rsidRPr="003F7A4A">
        <w:rPr>
          <w:rFonts w:ascii="Times New Roman" w:hAnsi="Times New Roman" w:cs="Times New Roman"/>
          <w:sz w:val="26"/>
          <w:szCs w:val="26"/>
          <w:lang w:eastAsia="x-none"/>
        </w:rPr>
        <w:t xml:space="preserve">, из них </w:t>
      </w:r>
      <w:r w:rsidR="00A947E0" w:rsidRPr="003F7A4A">
        <w:rPr>
          <w:rFonts w:ascii="Times New Roman" w:hAnsi="Times New Roman" w:cs="Times New Roman"/>
          <w:sz w:val="26"/>
          <w:szCs w:val="26"/>
          <w:lang w:eastAsia="x-none"/>
        </w:rPr>
        <w:t>13</w:t>
      </w:r>
      <w:r w:rsidRPr="003F7A4A">
        <w:rPr>
          <w:rFonts w:ascii="Times New Roman" w:hAnsi="Times New Roman" w:cs="Times New Roman"/>
          <w:sz w:val="26"/>
          <w:szCs w:val="26"/>
          <w:lang w:eastAsia="x-none"/>
        </w:rPr>
        <w:t xml:space="preserve"> </w:t>
      </w:r>
      <w:r w:rsidRPr="003F7A4A">
        <w:rPr>
          <w:rFonts w:ascii="Times New Roman" w:hAnsi="Times New Roman" w:cs="Times New Roman"/>
          <w:sz w:val="26"/>
          <w:szCs w:val="26"/>
        </w:rPr>
        <w:t>финансов</w:t>
      </w:r>
      <w:r w:rsidR="00A947E0" w:rsidRPr="003F7A4A">
        <w:rPr>
          <w:rFonts w:ascii="Times New Roman" w:hAnsi="Times New Roman" w:cs="Times New Roman"/>
          <w:sz w:val="26"/>
          <w:szCs w:val="26"/>
        </w:rPr>
        <w:t>ых</w:t>
      </w:r>
      <w:r w:rsidRPr="003F7A4A">
        <w:rPr>
          <w:rFonts w:ascii="Times New Roman" w:hAnsi="Times New Roman" w:cs="Times New Roman"/>
          <w:sz w:val="26"/>
          <w:szCs w:val="26"/>
          <w:lang w:eastAsia="x-none"/>
        </w:rPr>
        <w:t xml:space="preserve"> на</w:t>
      </w:r>
      <w:r w:rsidRPr="003F7A4A">
        <w:rPr>
          <w:rFonts w:ascii="Times New Roman" w:hAnsi="Times New Roman" w:cs="Times New Roman"/>
          <w:sz w:val="26"/>
          <w:szCs w:val="26"/>
          <w:lang w:val="x-none" w:eastAsia="x-none"/>
        </w:rPr>
        <w:t xml:space="preserve"> сумму</w:t>
      </w:r>
      <w:r w:rsidRPr="003F7A4A">
        <w:rPr>
          <w:rFonts w:ascii="Times New Roman" w:hAnsi="Times New Roman" w:cs="Times New Roman"/>
          <w:sz w:val="26"/>
          <w:szCs w:val="26"/>
          <w:lang w:eastAsia="x-none"/>
        </w:rPr>
        <w:t xml:space="preserve"> </w:t>
      </w:r>
      <w:r w:rsidR="00F658C8" w:rsidRPr="003F7A4A">
        <w:rPr>
          <w:rFonts w:ascii="Times New Roman" w:hAnsi="Times New Roman" w:cs="Times New Roman"/>
          <w:sz w:val="26"/>
          <w:szCs w:val="26"/>
          <w:lang w:eastAsia="x-none"/>
        </w:rPr>
        <w:t>68 912,9</w:t>
      </w:r>
      <w:r w:rsidRPr="003F7A4A">
        <w:rPr>
          <w:rFonts w:ascii="Times New Roman" w:hAnsi="Times New Roman" w:cs="Times New Roman"/>
          <w:sz w:val="26"/>
          <w:szCs w:val="26"/>
          <w:lang w:eastAsia="x-none"/>
        </w:rPr>
        <w:t xml:space="preserve"> </w:t>
      </w:r>
      <w:r w:rsidRPr="003F7A4A">
        <w:rPr>
          <w:rFonts w:ascii="Times New Roman" w:hAnsi="Times New Roman" w:cs="Times New Roman"/>
          <w:sz w:val="26"/>
          <w:szCs w:val="26"/>
          <w:lang w:val="x-none" w:eastAsia="x-none"/>
        </w:rPr>
        <w:t>тыс. рублей</w:t>
      </w:r>
      <w:r w:rsidR="00F658C8" w:rsidRPr="003F7A4A">
        <w:rPr>
          <w:rFonts w:ascii="Times New Roman" w:hAnsi="Times New Roman" w:cs="Times New Roman"/>
          <w:sz w:val="26"/>
          <w:szCs w:val="26"/>
          <w:lang w:eastAsia="x-none"/>
        </w:rPr>
        <w:t>:</w:t>
      </w:r>
    </w:p>
    <w:p w:rsidR="00F658C8" w:rsidRPr="003F7A4A" w:rsidRDefault="00F658C8" w:rsidP="00E66F8F">
      <w:pPr>
        <w:tabs>
          <w:tab w:val="left" w:pos="567"/>
        </w:tabs>
        <w:spacing w:after="0" w:line="240" w:lineRule="auto"/>
        <w:ind w:firstLine="709"/>
        <w:jc w:val="both"/>
        <w:rPr>
          <w:rStyle w:val="cs4b8b7c311"/>
          <w:lang w:eastAsia="x-none"/>
        </w:rPr>
      </w:pPr>
      <w:r w:rsidRPr="003F7A4A">
        <w:rPr>
          <w:rFonts w:ascii="Times New Roman" w:hAnsi="Times New Roman" w:cs="Times New Roman"/>
          <w:sz w:val="26"/>
          <w:szCs w:val="26"/>
        </w:rPr>
        <w:tab/>
        <w:t>- нарушения при формировании и исполнении бюджетов (</w:t>
      </w:r>
      <w:r w:rsidR="003F7A4A" w:rsidRPr="003F7A4A">
        <w:rPr>
          <w:rFonts w:ascii="Times New Roman" w:hAnsi="Times New Roman" w:cs="Times New Roman"/>
          <w:sz w:val="26"/>
          <w:szCs w:val="26"/>
        </w:rPr>
        <w:t>1</w:t>
      </w:r>
      <w:r w:rsidRPr="003F7A4A">
        <w:rPr>
          <w:rFonts w:ascii="Times New Roman" w:hAnsi="Times New Roman" w:cs="Times New Roman"/>
          <w:sz w:val="26"/>
          <w:szCs w:val="26"/>
        </w:rPr>
        <w:t xml:space="preserve"> </w:t>
      </w:r>
      <w:r w:rsidRPr="003F7A4A">
        <w:rPr>
          <w:rStyle w:val="cs4b8b7c311"/>
        </w:rPr>
        <w:t>финансов</w:t>
      </w:r>
      <w:r w:rsidR="00773142">
        <w:rPr>
          <w:rStyle w:val="cs4b8b7c311"/>
        </w:rPr>
        <w:t>ое</w:t>
      </w:r>
      <w:r w:rsidRPr="003F7A4A">
        <w:rPr>
          <w:rStyle w:val="cs4b8b7c311"/>
        </w:rPr>
        <w:t xml:space="preserve"> нарушени</w:t>
      </w:r>
      <w:r w:rsidR="00773142">
        <w:rPr>
          <w:rStyle w:val="cs4b8b7c311"/>
        </w:rPr>
        <w:t>е</w:t>
      </w:r>
      <w:r w:rsidRPr="003F7A4A">
        <w:rPr>
          <w:rStyle w:val="cs4b8b7c311"/>
        </w:rPr>
        <w:t>)</w:t>
      </w:r>
      <w:r w:rsidRPr="003F7A4A">
        <w:rPr>
          <w:rFonts w:ascii="Times New Roman" w:hAnsi="Times New Roman" w:cs="Times New Roman"/>
          <w:sz w:val="26"/>
          <w:szCs w:val="26"/>
        </w:rPr>
        <w:t xml:space="preserve"> </w:t>
      </w:r>
      <w:r w:rsidRPr="003F7A4A">
        <w:rPr>
          <w:rStyle w:val="cs4b8b7c311"/>
        </w:rPr>
        <w:t xml:space="preserve">– </w:t>
      </w:r>
      <w:r w:rsidR="003F7A4A" w:rsidRPr="003F7A4A">
        <w:rPr>
          <w:rStyle w:val="cs4b8b7c311"/>
        </w:rPr>
        <w:t>29 720,1</w:t>
      </w:r>
      <w:r w:rsidRPr="003F7A4A">
        <w:rPr>
          <w:rStyle w:val="cs4b8b7c311"/>
        </w:rPr>
        <w:t xml:space="preserve"> тыс. рублей, или </w:t>
      </w:r>
      <w:r w:rsidR="003F7A4A" w:rsidRPr="003F7A4A">
        <w:rPr>
          <w:rFonts w:ascii="Times New Roman" w:hAnsi="Times New Roman" w:cs="Times New Roman"/>
          <w:sz w:val="26"/>
          <w:szCs w:val="26"/>
          <w:lang w:eastAsia="x-none"/>
        </w:rPr>
        <w:t>43,1</w:t>
      </w:r>
      <w:r w:rsidRPr="003F7A4A">
        <w:rPr>
          <w:rFonts w:ascii="Times New Roman" w:hAnsi="Times New Roman" w:cs="Times New Roman"/>
          <w:sz w:val="26"/>
          <w:szCs w:val="26"/>
          <w:lang w:eastAsia="x-none"/>
        </w:rPr>
        <w:t>%</w:t>
      </w:r>
      <w:r w:rsidRPr="003F7A4A">
        <w:rPr>
          <w:rFonts w:ascii="Times New Roman" w:hAnsi="Times New Roman" w:cs="Times New Roman"/>
          <w:sz w:val="26"/>
          <w:szCs w:val="26"/>
          <w:lang w:val="x-none" w:eastAsia="x-none"/>
        </w:rPr>
        <w:t xml:space="preserve"> от общей суммы </w:t>
      </w:r>
      <w:r w:rsidRPr="003F7A4A">
        <w:rPr>
          <w:rFonts w:ascii="Times New Roman" w:hAnsi="Times New Roman" w:cs="Times New Roman"/>
          <w:sz w:val="26"/>
          <w:szCs w:val="26"/>
          <w:lang w:eastAsia="x-none"/>
        </w:rPr>
        <w:t xml:space="preserve">устраненных </w:t>
      </w:r>
      <w:r w:rsidRPr="003F7A4A">
        <w:rPr>
          <w:rFonts w:ascii="Times New Roman" w:hAnsi="Times New Roman" w:cs="Times New Roman"/>
          <w:sz w:val="26"/>
          <w:szCs w:val="26"/>
          <w:lang w:val="x-none" w:eastAsia="x-none"/>
        </w:rPr>
        <w:t>нарушений</w:t>
      </w:r>
      <w:r w:rsidRPr="003F7A4A">
        <w:rPr>
          <w:rFonts w:ascii="Times New Roman" w:hAnsi="Times New Roman" w:cs="Times New Roman"/>
          <w:sz w:val="26"/>
          <w:szCs w:val="26"/>
          <w:lang w:eastAsia="x-none"/>
        </w:rPr>
        <w:t>;</w:t>
      </w:r>
    </w:p>
    <w:p w:rsidR="00F658C8" w:rsidRPr="003F7A4A" w:rsidRDefault="00F658C8" w:rsidP="00E66F8F">
      <w:pPr>
        <w:tabs>
          <w:tab w:val="left" w:pos="567"/>
        </w:tabs>
        <w:spacing w:after="0" w:line="240" w:lineRule="auto"/>
        <w:ind w:firstLine="709"/>
        <w:jc w:val="both"/>
        <w:rPr>
          <w:rStyle w:val="cs4b8b7c311"/>
          <w:lang w:eastAsia="x-none"/>
        </w:rPr>
      </w:pPr>
      <w:r w:rsidRPr="003F7A4A">
        <w:rPr>
          <w:rFonts w:ascii="Times New Roman" w:hAnsi="Times New Roman" w:cs="Times New Roman"/>
          <w:sz w:val="26"/>
          <w:szCs w:val="26"/>
        </w:rPr>
        <w:tab/>
        <w:t>- нарушения ведения бухгалтерского учета, составления и представления бухгалтерской (финансовой) отчетности (</w:t>
      </w:r>
      <w:r w:rsidR="003F7A4A" w:rsidRPr="003F7A4A">
        <w:rPr>
          <w:rFonts w:ascii="Times New Roman" w:hAnsi="Times New Roman" w:cs="Times New Roman"/>
          <w:sz w:val="26"/>
          <w:szCs w:val="26"/>
        </w:rPr>
        <w:t>12</w:t>
      </w:r>
      <w:r w:rsidRPr="003F7A4A">
        <w:rPr>
          <w:rStyle w:val="cs4b8b7c311"/>
        </w:rPr>
        <w:t xml:space="preserve"> финансовых нарушений) на сумму </w:t>
      </w:r>
      <w:r w:rsidR="003F7A4A" w:rsidRPr="003F7A4A">
        <w:rPr>
          <w:rStyle w:val="cs4b8b7c311"/>
        </w:rPr>
        <w:t>39 192,8</w:t>
      </w:r>
      <w:r w:rsidRPr="003F7A4A">
        <w:rPr>
          <w:rStyle w:val="cs4b8b7c311"/>
        </w:rPr>
        <w:t xml:space="preserve"> тыс. рублей, или </w:t>
      </w:r>
      <w:r w:rsidR="003F7A4A" w:rsidRPr="003F7A4A">
        <w:rPr>
          <w:rFonts w:ascii="Times New Roman" w:hAnsi="Times New Roman" w:cs="Times New Roman"/>
          <w:sz w:val="26"/>
          <w:szCs w:val="26"/>
          <w:lang w:eastAsia="x-none"/>
        </w:rPr>
        <w:t>56,9</w:t>
      </w:r>
      <w:r w:rsidRPr="003F7A4A">
        <w:rPr>
          <w:rFonts w:ascii="Times New Roman" w:hAnsi="Times New Roman" w:cs="Times New Roman"/>
          <w:sz w:val="26"/>
          <w:szCs w:val="26"/>
          <w:lang w:eastAsia="x-none"/>
        </w:rPr>
        <w:t>%</w:t>
      </w:r>
      <w:r w:rsidRPr="003F7A4A">
        <w:rPr>
          <w:rFonts w:ascii="Times New Roman" w:hAnsi="Times New Roman" w:cs="Times New Roman"/>
          <w:sz w:val="26"/>
          <w:szCs w:val="26"/>
          <w:lang w:val="x-none" w:eastAsia="x-none"/>
        </w:rPr>
        <w:t xml:space="preserve"> от общей суммы </w:t>
      </w:r>
      <w:r w:rsidRPr="003F7A4A">
        <w:rPr>
          <w:rFonts w:ascii="Times New Roman" w:hAnsi="Times New Roman" w:cs="Times New Roman"/>
          <w:sz w:val="26"/>
          <w:szCs w:val="26"/>
          <w:lang w:eastAsia="x-none"/>
        </w:rPr>
        <w:t xml:space="preserve">устраненных </w:t>
      </w:r>
      <w:r w:rsidRPr="003F7A4A">
        <w:rPr>
          <w:rFonts w:ascii="Times New Roman" w:hAnsi="Times New Roman" w:cs="Times New Roman"/>
          <w:sz w:val="26"/>
          <w:szCs w:val="26"/>
          <w:lang w:val="x-none" w:eastAsia="x-none"/>
        </w:rPr>
        <w:t>нарушений</w:t>
      </w:r>
      <w:r w:rsidR="00A947E0" w:rsidRPr="003F7A4A">
        <w:rPr>
          <w:rStyle w:val="cs4b8b7c311"/>
        </w:rPr>
        <w:t>.</w:t>
      </w:r>
    </w:p>
    <w:p w:rsidR="002534F0" w:rsidRPr="002534F0" w:rsidRDefault="002534F0" w:rsidP="00E66F8F">
      <w:pPr>
        <w:pStyle w:val="csd270a203"/>
        <w:tabs>
          <w:tab w:val="left" w:pos="993"/>
        </w:tabs>
        <w:ind w:firstLine="709"/>
        <w:rPr>
          <w:sz w:val="26"/>
          <w:szCs w:val="26"/>
        </w:rPr>
      </w:pPr>
      <w:r w:rsidRPr="002534F0">
        <w:rPr>
          <w:sz w:val="26"/>
          <w:szCs w:val="26"/>
        </w:rPr>
        <w:t xml:space="preserve">Кроме того, в отчетном периоде устранено </w:t>
      </w:r>
      <w:r w:rsidR="00A947E0">
        <w:rPr>
          <w:sz w:val="26"/>
          <w:szCs w:val="26"/>
        </w:rPr>
        <w:t>9 нефинансовых и 18</w:t>
      </w:r>
      <w:r w:rsidRPr="002534F0">
        <w:rPr>
          <w:sz w:val="26"/>
          <w:szCs w:val="26"/>
        </w:rPr>
        <w:t xml:space="preserve"> финансовых нарушений на сумму 179,0 тыс. рублей по проверкам, проведенным в 2024 году.</w:t>
      </w:r>
    </w:p>
    <w:p w:rsidR="007D7C42" w:rsidRPr="007D7C42" w:rsidRDefault="002534F0" w:rsidP="00E66F8F">
      <w:pPr>
        <w:pStyle w:val="a3"/>
        <w:tabs>
          <w:tab w:val="left" w:pos="567"/>
        </w:tabs>
        <w:spacing w:before="0" w:beforeAutospacing="0" w:after="0" w:afterAutospacing="0"/>
        <w:ind w:firstLine="709"/>
        <w:jc w:val="both"/>
        <w:rPr>
          <w:sz w:val="26"/>
          <w:szCs w:val="26"/>
          <w:lang w:eastAsia="x-none"/>
        </w:rPr>
      </w:pPr>
      <w:r>
        <w:rPr>
          <w:sz w:val="26"/>
          <w:szCs w:val="26"/>
        </w:rPr>
        <w:tab/>
      </w:r>
      <w:r w:rsidR="007D7C42" w:rsidRPr="007D7C42">
        <w:rPr>
          <w:sz w:val="26"/>
          <w:szCs w:val="26"/>
          <w:lang w:eastAsia="x-none"/>
        </w:rPr>
        <w:t xml:space="preserve">Итоги всех проверок рассмотрены в проверенных учреждениях и организациях, разработаны и приняты меры по устранению выявленных нарушений и недостатков, в </w:t>
      </w:r>
      <w:r w:rsidR="007D7C42" w:rsidRPr="009E2083">
        <w:rPr>
          <w:sz w:val="26"/>
          <w:szCs w:val="26"/>
          <w:lang w:eastAsia="x-none"/>
        </w:rPr>
        <w:t xml:space="preserve">том числе </w:t>
      </w:r>
      <w:r w:rsidR="00BA26C2" w:rsidRPr="009E2083">
        <w:rPr>
          <w:sz w:val="26"/>
          <w:szCs w:val="26"/>
          <w:lang w:eastAsia="x-none"/>
        </w:rPr>
        <w:t>принято 7</w:t>
      </w:r>
      <w:r w:rsidR="007D7C42" w:rsidRPr="009E2083">
        <w:rPr>
          <w:sz w:val="26"/>
          <w:szCs w:val="26"/>
          <w:lang w:eastAsia="x-none"/>
        </w:rPr>
        <w:t xml:space="preserve"> </w:t>
      </w:r>
      <w:r w:rsidR="00BA26C2" w:rsidRPr="009E2083">
        <w:rPr>
          <w:sz w:val="26"/>
          <w:szCs w:val="26"/>
          <w:lang w:eastAsia="x-none"/>
        </w:rPr>
        <w:t xml:space="preserve">муниципальных </w:t>
      </w:r>
      <w:r w:rsidR="007D7C42" w:rsidRPr="009E2083">
        <w:rPr>
          <w:sz w:val="26"/>
          <w:szCs w:val="26"/>
          <w:lang w:eastAsia="x-none"/>
        </w:rPr>
        <w:t xml:space="preserve">нормативных правовых актов, ведется работа по </w:t>
      </w:r>
      <w:r w:rsidR="007D7C42" w:rsidRPr="00084F98">
        <w:rPr>
          <w:sz w:val="26"/>
          <w:szCs w:val="26"/>
          <w:lang w:eastAsia="x-none"/>
        </w:rPr>
        <w:t xml:space="preserve">изменению </w:t>
      </w:r>
      <w:r w:rsidR="00084F98" w:rsidRPr="00084F98">
        <w:rPr>
          <w:sz w:val="26"/>
          <w:szCs w:val="26"/>
          <w:lang w:eastAsia="x-none"/>
        </w:rPr>
        <w:t>6</w:t>
      </w:r>
      <w:r w:rsidR="009E2083" w:rsidRPr="00084F98">
        <w:rPr>
          <w:sz w:val="26"/>
          <w:szCs w:val="26"/>
          <w:lang w:eastAsia="x-none"/>
        </w:rPr>
        <w:t xml:space="preserve"> муниципальных</w:t>
      </w:r>
      <w:r w:rsidR="007D7C42" w:rsidRPr="00084F98">
        <w:rPr>
          <w:sz w:val="26"/>
          <w:szCs w:val="26"/>
          <w:lang w:eastAsia="x-none"/>
        </w:rPr>
        <w:t xml:space="preserve"> нормативных </w:t>
      </w:r>
      <w:r w:rsidR="009E2083" w:rsidRPr="00084F98">
        <w:rPr>
          <w:sz w:val="26"/>
          <w:szCs w:val="26"/>
          <w:lang w:eastAsia="x-none"/>
        </w:rPr>
        <w:t xml:space="preserve">правовых </w:t>
      </w:r>
      <w:r w:rsidR="007D7C42" w:rsidRPr="00084F98">
        <w:rPr>
          <w:sz w:val="26"/>
          <w:szCs w:val="26"/>
          <w:lang w:eastAsia="x-none"/>
        </w:rPr>
        <w:t>актов</w:t>
      </w:r>
      <w:r w:rsidR="00D255BB" w:rsidRPr="00084F98">
        <w:rPr>
          <w:sz w:val="26"/>
          <w:szCs w:val="26"/>
          <w:lang w:eastAsia="x-none"/>
        </w:rPr>
        <w:t>, внесены изменения в Единую учетную политику</w:t>
      </w:r>
      <w:r w:rsidR="007D7C42" w:rsidRPr="00084F98">
        <w:rPr>
          <w:sz w:val="26"/>
          <w:szCs w:val="26"/>
          <w:lang w:eastAsia="x-none"/>
        </w:rPr>
        <w:t>.</w:t>
      </w:r>
      <w:r w:rsidR="007D7C42" w:rsidRPr="007D7C42">
        <w:rPr>
          <w:sz w:val="26"/>
          <w:szCs w:val="26"/>
          <w:lang w:eastAsia="x-none"/>
        </w:rPr>
        <w:t xml:space="preserve"> </w:t>
      </w:r>
    </w:p>
    <w:p w:rsidR="007121CA" w:rsidRDefault="007121CA" w:rsidP="00E66F8F">
      <w:pPr>
        <w:pStyle w:val="a3"/>
        <w:numPr>
          <w:ilvl w:val="0"/>
          <w:numId w:val="2"/>
        </w:numPr>
        <w:tabs>
          <w:tab w:val="left" w:pos="851"/>
        </w:tabs>
        <w:spacing w:before="0" w:beforeAutospacing="0" w:after="0" w:afterAutospacing="0"/>
        <w:ind w:left="0" w:firstLine="709"/>
        <w:jc w:val="both"/>
        <w:rPr>
          <w:sz w:val="26"/>
          <w:szCs w:val="26"/>
        </w:rPr>
      </w:pPr>
      <w:r w:rsidRPr="007121CA">
        <w:rPr>
          <w:sz w:val="26"/>
          <w:szCs w:val="26"/>
        </w:rPr>
        <w:t>В отчетном периоде приняты и внесены изменения в муниципальные правовые акты. По результатам проверок предыдущих лет принято ряд муниципальных правовых актов, в том числе:</w:t>
      </w:r>
    </w:p>
    <w:p w:rsidR="007121CA" w:rsidRDefault="007121CA" w:rsidP="00E66F8F">
      <w:pPr>
        <w:pStyle w:val="a3"/>
        <w:tabs>
          <w:tab w:val="left" w:pos="851"/>
        </w:tabs>
        <w:spacing w:before="0" w:beforeAutospacing="0" w:after="0" w:afterAutospacing="0"/>
        <w:ind w:firstLine="709"/>
        <w:jc w:val="both"/>
        <w:rPr>
          <w:sz w:val="26"/>
          <w:szCs w:val="26"/>
        </w:rPr>
      </w:pPr>
      <w:r>
        <w:rPr>
          <w:sz w:val="26"/>
          <w:szCs w:val="26"/>
        </w:rPr>
        <w:t xml:space="preserve">- </w:t>
      </w:r>
      <w:r w:rsidRPr="007121CA">
        <w:rPr>
          <w:sz w:val="26"/>
          <w:szCs w:val="26"/>
        </w:rPr>
        <w:t>решением Собрания Анивского муниципального округа от 27.03.2025 № 116 урегулированы вопросы платы за пользование жилыми помещениями муниципального жилищного фонда. Утверждены порядок определения размера платы, порядок её исчисления, условия и сроки внесения, а также установлен базовый размер платы с 01.07.2025;</w:t>
      </w:r>
    </w:p>
    <w:p w:rsidR="007121CA" w:rsidRDefault="007121CA" w:rsidP="00E66F8F">
      <w:pPr>
        <w:pStyle w:val="a3"/>
        <w:tabs>
          <w:tab w:val="left" w:pos="851"/>
        </w:tabs>
        <w:spacing w:before="0" w:beforeAutospacing="0" w:after="0" w:afterAutospacing="0"/>
        <w:ind w:firstLine="709"/>
        <w:jc w:val="both"/>
        <w:rPr>
          <w:sz w:val="26"/>
          <w:szCs w:val="26"/>
        </w:rPr>
      </w:pPr>
      <w:r>
        <w:rPr>
          <w:sz w:val="26"/>
          <w:szCs w:val="26"/>
        </w:rPr>
        <w:t xml:space="preserve">- </w:t>
      </w:r>
      <w:r w:rsidRPr="007121CA">
        <w:rPr>
          <w:sz w:val="26"/>
          <w:szCs w:val="26"/>
        </w:rPr>
        <w:t xml:space="preserve">постановлениями администрации </w:t>
      </w:r>
      <w:r>
        <w:rPr>
          <w:sz w:val="26"/>
          <w:szCs w:val="26"/>
        </w:rPr>
        <w:t xml:space="preserve">Анивского муниципального </w:t>
      </w:r>
      <w:r w:rsidRPr="007121CA">
        <w:rPr>
          <w:sz w:val="26"/>
          <w:szCs w:val="26"/>
        </w:rPr>
        <w:t>округа в 2025 году последовательно установлены и актуализированы размеры платы за наем жилых помещений, при этом ранее действовавшие нормативные правовые акты признаны утратившими силу;</w:t>
      </w:r>
    </w:p>
    <w:p w:rsidR="007121CA" w:rsidRDefault="007121CA" w:rsidP="00E66F8F">
      <w:pPr>
        <w:pStyle w:val="a3"/>
        <w:spacing w:before="0" w:beforeAutospacing="0" w:after="0" w:afterAutospacing="0"/>
        <w:ind w:firstLine="709"/>
        <w:jc w:val="both"/>
        <w:rPr>
          <w:sz w:val="26"/>
          <w:szCs w:val="26"/>
        </w:rPr>
      </w:pPr>
      <w:r>
        <w:rPr>
          <w:sz w:val="26"/>
          <w:szCs w:val="26"/>
        </w:rPr>
        <w:t xml:space="preserve">- </w:t>
      </w:r>
      <w:r w:rsidRPr="007121CA">
        <w:rPr>
          <w:sz w:val="26"/>
          <w:szCs w:val="26"/>
        </w:rPr>
        <w:t>отдельным постановлением признаны утратившими силу ранее действовавшие порядки начисления, сбора и перечисления платы за наем, а также документы, регулирующие размеры указанной платы, что позволило привести нормативную базу в соответствие с действующим законодательством;</w:t>
      </w:r>
    </w:p>
    <w:p w:rsidR="007121CA" w:rsidRDefault="0034213D" w:rsidP="00E66F8F">
      <w:pPr>
        <w:pStyle w:val="a3"/>
        <w:tabs>
          <w:tab w:val="left" w:pos="851"/>
        </w:tabs>
        <w:spacing w:before="0" w:beforeAutospacing="0" w:after="0" w:afterAutospacing="0"/>
        <w:ind w:firstLine="709"/>
        <w:jc w:val="both"/>
        <w:rPr>
          <w:sz w:val="26"/>
          <w:szCs w:val="26"/>
        </w:rPr>
      </w:pPr>
      <w:r>
        <w:rPr>
          <w:sz w:val="26"/>
          <w:szCs w:val="26"/>
        </w:rPr>
        <w:t xml:space="preserve">- </w:t>
      </w:r>
      <w:r w:rsidR="007121CA" w:rsidRPr="007121CA">
        <w:rPr>
          <w:sz w:val="26"/>
          <w:szCs w:val="26"/>
        </w:rPr>
        <w:t>утверждены в новой редакции положения о системе оплаты труда руководителей образовательных учреждений и работников дошкольных организаций. Одновременно признаны утратившими силу ранее действовавшие акты и внесенные в них изменения.</w:t>
      </w:r>
    </w:p>
    <w:p w:rsidR="00DF1185" w:rsidRDefault="0016422A" w:rsidP="00E66F8F">
      <w:pPr>
        <w:pStyle w:val="a3"/>
        <w:tabs>
          <w:tab w:val="left" w:pos="851"/>
        </w:tabs>
        <w:spacing w:before="0" w:beforeAutospacing="0" w:after="0" w:afterAutospacing="0"/>
        <w:ind w:firstLine="709"/>
        <w:jc w:val="both"/>
        <w:rPr>
          <w:sz w:val="26"/>
          <w:szCs w:val="26"/>
        </w:rPr>
      </w:pPr>
      <w:r>
        <w:rPr>
          <w:sz w:val="26"/>
          <w:szCs w:val="26"/>
        </w:rPr>
        <w:t xml:space="preserve">В рамках экспертно-аналитической деятельности Контрольно-счетной палаты также обеспечена реализация предложения о введении туристического налога. </w:t>
      </w:r>
    </w:p>
    <w:p w:rsidR="0016422A" w:rsidRDefault="0016422A" w:rsidP="00E66F8F">
      <w:pPr>
        <w:pStyle w:val="a3"/>
        <w:tabs>
          <w:tab w:val="left" w:pos="851"/>
        </w:tabs>
        <w:spacing w:before="0" w:beforeAutospacing="0" w:after="0" w:afterAutospacing="0"/>
        <w:ind w:firstLine="709"/>
        <w:jc w:val="both"/>
        <w:rPr>
          <w:sz w:val="26"/>
          <w:szCs w:val="26"/>
        </w:rPr>
      </w:pPr>
      <w:r>
        <w:rPr>
          <w:sz w:val="26"/>
          <w:szCs w:val="26"/>
        </w:rPr>
        <w:t>По итогам рассмотрения заключения Контрольно-счетной палаты на проект бюджета, решением Собрания от 23.10.2025 № 147 с 01.01.2026 на территории Анивского муниципального округа введен туристический налог, что формирует дополнительный источник доходов бюджета.</w:t>
      </w:r>
    </w:p>
    <w:p w:rsidR="007121CA" w:rsidRPr="007121CA" w:rsidRDefault="007121CA" w:rsidP="00E66F8F">
      <w:pPr>
        <w:pStyle w:val="a3"/>
        <w:spacing w:before="0" w:beforeAutospacing="0" w:after="0" w:afterAutospacing="0"/>
        <w:ind w:firstLine="709"/>
        <w:jc w:val="both"/>
        <w:rPr>
          <w:sz w:val="26"/>
          <w:szCs w:val="26"/>
        </w:rPr>
      </w:pPr>
      <w:r w:rsidRPr="007121CA">
        <w:rPr>
          <w:sz w:val="26"/>
          <w:szCs w:val="26"/>
        </w:rPr>
        <w:t xml:space="preserve">В целом принятые меры </w:t>
      </w:r>
      <w:r w:rsidR="0016422A">
        <w:rPr>
          <w:sz w:val="26"/>
          <w:szCs w:val="26"/>
        </w:rPr>
        <w:t xml:space="preserve">носят системный характер, способствуют укреплению доходной базы бюджета, повышению эффективности управления </w:t>
      </w:r>
      <w:r w:rsidR="0016422A">
        <w:rPr>
          <w:sz w:val="26"/>
          <w:szCs w:val="26"/>
        </w:rPr>
        <w:lastRenderedPageBreak/>
        <w:t>муниципальными ресурсами</w:t>
      </w:r>
      <w:r w:rsidR="00DD354B">
        <w:rPr>
          <w:sz w:val="26"/>
          <w:szCs w:val="26"/>
        </w:rPr>
        <w:t>, а также снижению рисков возникновения финансовых нарушений в дальнейшем</w:t>
      </w:r>
      <w:r w:rsidRPr="007121CA">
        <w:rPr>
          <w:sz w:val="26"/>
          <w:szCs w:val="26"/>
        </w:rPr>
        <w:t>.</w:t>
      </w:r>
    </w:p>
    <w:p w:rsidR="007121CA" w:rsidRDefault="007121CA" w:rsidP="008C723C">
      <w:pPr>
        <w:widowControl w:val="0"/>
        <w:tabs>
          <w:tab w:val="num" w:pos="0"/>
          <w:tab w:val="left" w:pos="993"/>
        </w:tabs>
        <w:spacing w:after="0" w:line="240" w:lineRule="auto"/>
        <w:ind w:firstLine="27"/>
        <w:jc w:val="both"/>
        <w:rPr>
          <w:rFonts w:ascii="Times New Roman" w:hAnsi="Times New Roman" w:cs="Times New Roman"/>
          <w:sz w:val="26"/>
          <w:szCs w:val="26"/>
        </w:rPr>
      </w:pPr>
    </w:p>
    <w:p w:rsidR="00E44C16" w:rsidRDefault="00E44C16" w:rsidP="002C5655">
      <w:pPr>
        <w:widowControl w:val="0"/>
        <w:tabs>
          <w:tab w:val="num" w:pos="0"/>
        </w:tabs>
        <w:spacing w:after="0"/>
        <w:ind w:firstLine="27"/>
        <w:jc w:val="center"/>
        <w:rPr>
          <w:rFonts w:ascii="Times New Roman" w:hAnsi="Times New Roman" w:cs="Times New Roman"/>
          <w:sz w:val="26"/>
          <w:szCs w:val="26"/>
        </w:rPr>
      </w:pPr>
      <w:r w:rsidRPr="00E44C16">
        <w:rPr>
          <w:rFonts w:ascii="Times New Roman" w:hAnsi="Times New Roman" w:cs="Times New Roman"/>
          <w:sz w:val="26"/>
          <w:szCs w:val="26"/>
        </w:rPr>
        <w:t>3. Экспе</w:t>
      </w:r>
      <w:r w:rsidR="00B31F92">
        <w:rPr>
          <w:rFonts w:ascii="Times New Roman" w:hAnsi="Times New Roman" w:cs="Times New Roman"/>
          <w:sz w:val="26"/>
          <w:szCs w:val="26"/>
        </w:rPr>
        <w:t>ртно-аналитическая деятельность</w:t>
      </w:r>
    </w:p>
    <w:p w:rsidR="009D0CFC" w:rsidRDefault="009D0CFC" w:rsidP="002C5655">
      <w:pPr>
        <w:widowControl w:val="0"/>
        <w:tabs>
          <w:tab w:val="num" w:pos="0"/>
        </w:tabs>
        <w:spacing w:after="0"/>
        <w:ind w:firstLine="27"/>
        <w:jc w:val="center"/>
        <w:rPr>
          <w:rFonts w:ascii="Times New Roman" w:hAnsi="Times New Roman" w:cs="Times New Roman"/>
          <w:sz w:val="26"/>
          <w:szCs w:val="26"/>
        </w:rPr>
      </w:pPr>
    </w:p>
    <w:p w:rsidR="00E67606" w:rsidRDefault="00E67606" w:rsidP="00E66F8F">
      <w:pPr>
        <w:pStyle w:val="a5"/>
        <w:widowControl w:val="0"/>
        <w:numPr>
          <w:ilvl w:val="0"/>
          <w:numId w:val="2"/>
        </w:numPr>
        <w:tabs>
          <w:tab w:val="num" w:pos="0"/>
          <w:tab w:val="left" w:pos="993"/>
        </w:tabs>
        <w:spacing w:after="0"/>
        <w:ind w:left="0" w:firstLine="709"/>
        <w:jc w:val="both"/>
        <w:rPr>
          <w:rFonts w:ascii="Times New Roman" w:hAnsi="Times New Roman" w:cs="Times New Roman"/>
          <w:sz w:val="26"/>
          <w:szCs w:val="26"/>
        </w:rPr>
      </w:pPr>
      <w:r w:rsidRPr="00E67606">
        <w:rPr>
          <w:rFonts w:ascii="Times New Roman" w:hAnsi="Times New Roman" w:cs="Times New Roman"/>
          <w:sz w:val="26"/>
          <w:szCs w:val="26"/>
        </w:rPr>
        <w:t>100% ГАБС охвачено контролем</w:t>
      </w:r>
    </w:p>
    <w:p w:rsidR="00D10BBC" w:rsidRDefault="00E67606" w:rsidP="00E66F8F">
      <w:pPr>
        <w:pStyle w:val="a5"/>
        <w:widowControl w:val="0"/>
        <w:numPr>
          <w:ilvl w:val="0"/>
          <w:numId w:val="2"/>
        </w:numPr>
        <w:tabs>
          <w:tab w:val="num" w:pos="0"/>
          <w:tab w:val="left" w:pos="993"/>
        </w:tabs>
        <w:spacing w:after="0" w:line="240" w:lineRule="auto"/>
        <w:ind w:left="0" w:firstLine="709"/>
        <w:jc w:val="both"/>
        <w:rPr>
          <w:rFonts w:ascii="Times New Roman" w:hAnsi="Times New Roman" w:cs="Times New Roman"/>
          <w:sz w:val="26"/>
          <w:szCs w:val="26"/>
        </w:rPr>
      </w:pPr>
      <w:r w:rsidRPr="00E67606">
        <w:rPr>
          <w:rFonts w:ascii="Times New Roman" w:hAnsi="Times New Roman" w:cs="Times New Roman"/>
          <w:sz w:val="26"/>
          <w:szCs w:val="26"/>
        </w:rPr>
        <w:t xml:space="preserve">Подготовлено </w:t>
      </w:r>
      <w:r w:rsidR="00D10BBC">
        <w:rPr>
          <w:rFonts w:ascii="Times New Roman" w:hAnsi="Times New Roman" w:cs="Times New Roman"/>
          <w:sz w:val="26"/>
          <w:szCs w:val="26"/>
        </w:rPr>
        <w:t>10 аналитических справок и заключений</w:t>
      </w:r>
    </w:p>
    <w:p w:rsidR="00D10BBC" w:rsidRDefault="008E54B4" w:rsidP="00E66F8F">
      <w:pPr>
        <w:pStyle w:val="a5"/>
        <w:widowControl w:val="0"/>
        <w:numPr>
          <w:ilvl w:val="0"/>
          <w:numId w:val="2"/>
        </w:numPr>
        <w:tabs>
          <w:tab w:val="num" w:pos="0"/>
          <w:tab w:val="left" w:pos="993"/>
        </w:tabs>
        <w:spacing w:after="0" w:line="240" w:lineRule="auto"/>
        <w:ind w:left="0" w:firstLine="709"/>
        <w:jc w:val="both"/>
        <w:rPr>
          <w:rFonts w:ascii="Times New Roman" w:hAnsi="Times New Roman" w:cs="Times New Roman"/>
          <w:sz w:val="26"/>
          <w:szCs w:val="26"/>
        </w:rPr>
      </w:pPr>
      <w:r w:rsidRPr="008E54B4">
        <w:rPr>
          <w:rFonts w:ascii="Times New Roman" w:hAnsi="Times New Roman" w:cs="Times New Roman"/>
          <w:sz w:val="26"/>
          <w:szCs w:val="26"/>
        </w:rPr>
        <w:t xml:space="preserve">35 454,5 </w:t>
      </w:r>
      <w:r w:rsidR="00D10BBC" w:rsidRPr="008E54B4">
        <w:rPr>
          <w:rFonts w:ascii="Times New Roman" w:hAnsi="Times New Roman" w:cs="Times New Roman"/>
          <w:sz w:val="26"/>
          <w:szCs w:val="26"/>
        </w:rPr>
        <w:t>тыс. рублей объем</w:t>
      </w:r>
      <w:r w:rsidR="00D10BBC">
        <w:rPr>
          <w:rFonts w:ascii="Times New Roman" w:hAnsi="Times New Roman" w:cs="Times New Roman"/>
          <w:sz w:val="26"/>
          <w:szCs w:val="26"/>
        </w:rPr>
        <w:t xml:space="preserve"> выявленных нарушений и недостатков</w:t>
      </w:r>
    </w:p>
    <w:p w:rsidR="00D10BBC" w:rsidRDefault="00D10BBC" w:rsidP="00E66F8F">
      <w:pPr>
        <w:pStyle w:val="a5"/>
        <w:widowControl w:val="0"/>
        <w:numPr>
          <w:ilvl w:val="0"/>
          <w:numId w:val="2"/>
        </w:numPr>
        <w:tabs>
          <w:tab w:val="num" w:pos="0"/>
          <w:tab w:val="left" w:pos="993"/>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направлено </w:t>
      </w:r>
      <w:r w:rsidR="009F71C2">
        <w:rPr>
          <w:rFonts w:ascii="Times New Roman" w:hAnsi="Times New Roman" w:cs="Times New Roman"/>
          <w:sz w:val="26"/>
          <w:szCs w:val="26"/>
        </w:rPr>
        <w:t>1</w:t>
      </w:r>
      <w:r>
        <w:rPr>
          <w:rFonts w:ascii="Times New Roman" w:hAnsi="Times New Roman" w:cs="Times New Roman"/>
          <w:sz w:val="26"/>
          <w:szCs w:val="26"/>
        </w:rPr>
        <w:t xml:space="preserve"> информационн</w:t>
      </w:r>
      <w:r w:rsidR="009F71C2">
        <w:rPr>
          <w:rFonts w:ascii="Times New Roman" w:hAnsi="Times New Roman" w:cs="Times New Roman"/>
          <w:sz w:val="26"/>
          <w:szCs w:val="26"/>
        </w:rPr>
        <w:t>ое</w:t>
      </w:r>
      <w:r>
        <w:rPr>
          <w:rFonts w:ascii="Times New Roman" w:hAnsi="Times New Roman" w:cs="Times New Roman"/>
          <w:sz w:val="26"/>
          <w:szCs w:val="26"/>
        </w:rPr>
        <w:t xml:space="preserve"> пис</w:t>
      </w:r>
      <w:r w:rsidR="009F71C2">
        <w:rPr>
          <w:rFonts w:ascii="Times New Roman" w:hAnsi="Times New Roman" w:cs="Times New Roman"/>
          <w:sz w:val="26"/>
          <w:szCs w:val="26"/>
        </w:rPr>
        <w:t>ьмо</w:t>
      </w:r>
    </w:p>
    <w:p w:rsidR="00D71E3C" w:rsidRDefault="00D10BBC" w:rsidP="00E66F8F">
      <w:pPr>
        <w:widowControl w:val="0"/>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ab/>
      </w:r>
      <w:r w:rsidR="00D71E3C">
        <w:rPr>
          <w:rFonts w:ascii="Times New Roman" w:hAnsi="Times New Roman" w:cs="Times New Roman"/>
          <w:sz w:val="26"/>
          <w:szCs w:val="26"/>
        </w:rPr>
        <w:t>За 2025 год проведено 10 экспертно-аналитических мероприятий</w:t>
      </w:r>
      <w:r w:rsidR="00C150C0">
        <w:rPr>
          <w:rFonts w:ascii="Times New Roman" w:hAnsi="Times New Roman" w:cs="Times New Roman"/>
          <w:sz w:val="26"/>
          <w:szCs w:val="26"/>
        </w:rPr>
        <w:t>, которыми охвачены следующие полномочия органа внешнего муниципального финансового контроля:</w:t>
      </w:r>
    </w:p>
    <w:p w:rsidR="00C150C0" w:rsidRDefault="00C150C0" w:rsidP="00E66F8F">
      <w:pPr>
        <w:widowControl w:val="0"/>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о ходе исполнения местного бюджета – 3 мероприятия (анализ исполнения местного бюджета по итогам 1 квартала, 1 полугодия и 9 месяцев текущего года);</w:t>
      </w:r>
    </w:p>
    <w:p w:rsidR="00C150C0" w:rsidRDefault="00C150C0" w:rsidP="00E66F8F">
      <w:pPr>
        <w:widowControl w:val="0"/>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экспертиза проектов решений Собрания Анивского муниципального округа о внесении изменений в решение о местном бюджете – 5 мероприятий;</w:t>
      </w:r>
    </w:p>
    <w:p w:rsidR="00C150C0" w:rsidRDefault="00C150C0" w:rsidP="00E66F8F">
      <w:pPr>
        <w:widowControl w:val="0"/>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экспертиза проекта решения Собрания Анивского муниципального округа о местном бюджете на 2026 год и на плановый период 2027 и 2028 годов.</w:t>
      </w:r>
    </w:p>
    <w:p w:rsidR="00137504" w:rsidRPr="00137504" w:rsidRDefault="00137504" w:rsidP="00E66F8F">
      <w:pPr>
        <w:widowControl w:val="0"/>
        <w:tabs>
          <w:tab w:val="num" w:pos="0"/>
        </w:tabs>
        <w:spacing w:after="0" w:line="240" w:lineRule="auto"/>
        <w:ind w:firstLine="709"/>
        <w:jc w:val="both"/>
        <w:rPr>
          <w:rFonts w:ascii="Times New Roman" w:hAnsi="Times New Roman" w:cs="Times New Roman"/>
          <w:sz w:val="26"/>
          <w:szCs w:val="26"/>
        </w:rPr>
      </w:pPr>
      <w:r w:rsidRPr="00137504">
        <w:rPr>
          <w:rFonts w:ascii="Times New Roman" w:hAnsi="Times New Roman" w:cs="Times New Roman"/>
          <w:sz w:val="26"/>
          <w:szCs w:val="26"/>
        </w:rPr>
        <w:t>4 заключения (суммарно) подготовлено на годовой отчет об исполнении бюджета Анивского муниципального округа (далее также – Годовой отчет) за 2024 год, квартальные отчеты об исполнении бюджета Анивского муниципального округа в 2025 году.</w:t>
      </w:r>
    </w:p>
    <w:p w:rsidR="00C150C0" w:rsidRDefault="00C150C0" w:rsidP="00E66F8F">
      <w:pPr>
        <w:widowControl w:val="0"/>
        <w:tabs>
          <w:tab w:val="num" w:pos="0"/>
        </w:tabs>
        <w:spacing w:after="0" w:line="240" w:lineRule="auto"/>
        <w:ind w:firstLine="709"/>
        <w:jc w:val="both"/>
        <w:rPr>
          <w:rFonts w:ascii="Times New Roman" w:hAnsi="Times New Roman" w:cs="Times New Roman"/>
          <w:sz w:val="26"/>
          <w:szCs w:val="26"/>
        </w:rPr>
      </w:pPr>
      <w:r w:rsidRPr="00AB1C23">
        <w:rPr>
          <w:rFonts w:ascii="Times New Roman" w:hAnsi="Times New Roman" w:cs="Times New Roman"/>
          <w:sz w:val="26"/>
          <w:szCs w:val="26"/>
        </w:rPr>
        <w:t>Кроме того, проведено мероприятие «</w:t>
      </w:r>
      <w:r w:rsidR="00AB1C23" w:rsidRPr="00AB1C23">
        <w:rPr>
          <w:rFonts w:ascii="Times New Roman" w:hAnsi="Times New Roman" w:cs="Times New Roman"/>
          <w:sz w:val="26"/>
          <w:szCs w:val="26"/>
        </w:rPr>
        <w:t>Анализ динамики и структуры дебиторской задолженности бюджета муниципального образования «Анивский городской округ» Сахалинской области, образовавшейся по состоянию на 01.01.2025».</w:t>
      </w:r>
    </w:p>
    <w:p w:rsidR="00692098" w:rsidRDefault="00240A69" w:rsidP="00E66F8F">
      <w:pPr>
        <w:widowControl w:val="0"/>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По результатам проведенных мероприятий </w:t>
      </w:r>
      <w:r w:rsidR="007F5E45">
        <w:rPr>
          <w:rFonts w:ascii="Times New Roman" w:hAnsi="Times New Roman" w:cs="Times New Roman"/>
          <w:sz w:val="26"/>
          <w:szCs w:val="26"/>
        </w:rPr>
        <w:t>Контрольно-счетной палатой</w:t>
      </w:r>
      <w:r w:rsidR="00692098">
        <w:rPr>
          <w:rFonts w:ascii="Times New Roman" w:hAnsi="Times New Roman" w:cs="Times New Roman"/>
          <w:sz w:val="26"/>
          <w:szCs w:val="26"/>
        </w:rPr>
        <w:t xml:space="preserve"> подготовлено</w:t>
      </w:r>
      <w:r>
        <w:rPr>
          <w:rFonts w:ascii="Times New Roman" w:hAnsi="Times New Roman" w:cs="Times New Roman"/>
          <w:sz w:val="26"/>
          <w:szCs w:val="26"/>
        </w:rPr>
        <w:t xml:space="preserve"> </w:t>
      </w:r>
      <w:r w:rsidR="009A6096">
        <w:rPr>
          <w:rFonts w:ascii="Times New Roman" w:hAnsi="Times New Roman" w:cs="Times New Roman"/>
          <w:sz w:val="26"/>
          <w:szCs w:val="26"/>
        </w:rPr>
        <w:t>6</w:t>
      </w:r>
      <w:r>
        <w:rPr>
          <w:rFonts w:ascii="Times New Roman" w:hAnsi="Times New Roman" w:cs="Times New Roman"/>
          <w:sz w:val="26"/>
          <w:szCs w:val="26"/>
        </w:rPr>
        <w:t xml:space="preserve"> </w:t>
      </w:r>
      <w:r w:rsidR="00692098">
        <w:rPr>
          <w:rFonts w:ascii="Times New Roman" w:hAnsi="Times New Roman" w:cs="Times New Roman"/>
          <w:sz w:val="26"/>
          <w:szCs w:val="26"/>
        </w:rPr>
        <w:t>предложений по устранению установленных нарушений, замечаний и недостатков, а также для принятия мер со стороны структурных подразделений администрации по недопущению их в дальнейшей работе, из которых:</w:t>
      </w:r>
    </w:p>
    <w:p w:rsidR="00692098" w:rsidRDefault="00692098" w:rsidP="00E66F8F">
      <w:pPr>
        <w:widowControl w:val="0"/>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9A6096">
        <w:rPr>
          <w:rFonts w:ascii="Times New Roman" w:hAnsi="Times New Roman" w:cs="Times New Roman"/>
          <w:sz w:val="26"/>
          <w:szCs w:val="26"/>
        </w:rPr>
        <w:t>2</w:t>
      </w:r>
      <w:r>
        <w:rPr>
          <w:rFonts w:ascii="Times New Roman" w:hAnsi="Times New Roman" w:cs="Times New Roman"/>
          <w:sz w:val="26"/>
          <w:szCs w:val="26"/>
        </w:rPr>
        <w:t xml:space="preserve"> предложения учтены при принятии и утверждении правовых актов;</w:t>
      </w:r>
    </w:p>
    <w:p w:rsidR="00692098" w:rsidRDefault="00692098" w:rsidP="00E66F8F">
      <w:pPr>
        <w:widowControl w:val="0"/>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по </w:t>
      </w:r>
      <w:r w:rsidR="009A6096">
        <w:rPr>
          <w:rFonts w:ascii="Times New Roman" w:hAnsi="Times New Roman" w:cs="Times New Roman"/>
          <w:sz w:val="26"/>
          <w:szCs w:val="26"/>
        </w:rPr>
        <w:t>1</w:t>
      </w:r>
      <w:r>
        <w:rPr>
          <w:rFonts w:ascii="Times New Roman" w:hAnsi="Times New Roman" w:cs="Times New Roman"/>
          <w:sz w:val="26"/>
          <w:szCs w:val="26"/>
        </w:rPr>
        <w:t xml:space="preserve"> предложениям внесены соответствующие корректировки в бюджетный (бухгалтерский) учет;</w:t>
      </w:r>
    </w:p>
    <w:p w:rsidR="00240A69" w:rsidRDefault="00692098" w:rsidP="00E66F8F">
      <w:pPr>
        <w:widowControl w:val="0"/>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784A0F">
        <w:rPr>
          <w:rFonts w:ascii="Times New Roman" w:hAnsi="Times New Roman" w:cs="Times New Roman"/>
          <w:sz w:val="26"/>
          <w:szCs w:val="26"/>
        </w:rPr>
        <w:t>3</w:t>
      </w:r>
      <w:r>
        <w:rPr>
          <w:rFonts w:ascii="Times New Roman" w:hAnsi="Times New Roman" w:cs="Times New Roman"/>
          <w:sz w:val="26"/>
          <w:szCs w:val="26"/>
        </w:rPr>
        <w:t xml:space="preserve"> предложени</w:t>
      </w:r>
      <w:r w:rsidR="009A6096">
        <w:rPr>
          <w:rFonts w:ascii="Times New Roman" w:hAnsi="Times New Roman" w:cs="Times New Roman"/>
          <w:sz w:val="26"/>
          <w:szCs w:val="26"/>
        </w:rPr>
        <w:t>я</w:t>
      </w:r>
      <w:r>
        <w:rPr>
          <w:rFonts w:ascii="Times New Roman" w:hAnsi="Times New Roman" w:cs="Times New Roman"/>
          <w:sz w:val="26"/>
          <w:szCs w:val="26"/>
        </w:rPr>
        <w:t xml:space="preserve"> согласно предоставленным информациям учтен</w:t>
      </w:r>
      <w:r w:rsidR="00784A0F">
        <w:rPr>
          <w:rFonts w:ascii="Times New Roman" w:hAnsi="Times New Roman" w:cs="Times New Roman"/>
          <w:sz w:val="26"/>
          <w:szCs w:val="26"/>
        </w:rPr>
        <w:t>ы</w:t>
      </w:r>
      <w:r>
        <w:rPr>
          <w:rFonts w:ascii="Times New Roman" w:hAnsi="Times New Roman" w:cs="Times New Roman"/>
          <w:sz w:val="26"/>
          <w:szCs w:val="26"/>
        </w:rPr>
        <w:t xml:space="preserve"> и принят</w:t>
      </w:r>
      <w:r w:rsidR="00784A0F">
        <w:rPr>
          <w:rFonts w:ascii="Times New Roman" w:hAnsi="Times New Roman" w:cs="Times New Roman"/>
          <w:sz w:val="26"/>
          <w:szCs w:val="26"/>
        </w:rPr>
        <w:t>ы</w:t>
      </w:r>
      <w:r>
        <w:rPr>
          <w:rFonts w:ascii="Times New Roman" w:hAnsi="Times New Roman" w:cs="Times New Roman"/>
          <w:sz w:val="26"/>
          <w:szCs w:val="26"/>
        </w:rPr>
        <w:t xml:space="preserve"> к сведению в целях недопущения нарушений в дальнейшей работе.</w:t>
      </w:r>
    </w:p>
    <w:p w:rsidR="00240A69" w:rsidRDefault="00240A69" w:rsidP="00E66F8F">
      <w:pPr>
        <w:widowControl w:val="0"/>
        <w:tabs>
          <w:tab w:val="num" w:pos="0"/>
        </w:tabs>
        <w:spacing w:after="0"/>
        <w:ind w:firstLine="709"/>
        <w:jc w:val="both"/>
        <w:rPr>
          <w:rFonts w:ascii="Times New Roman" w:hAnsi="Times New Roman" w:cs="Times New Roman"/>
          <w:sz w:val="26"/>
          <w:szCs w:val="26"/>
        </w:rPr>
      </w:pPr>
    </w:p>
    <w:p w:rsidR="009D0CFC" w:rsidRPr="00AB1C23" w:rsidRDefault="009D0CFC" w:rsidP="00E66F8F">
      <w:pPr>
        <w:widowControl w:val="0"/>
        <w:tabs>
          <w:tab w:val="num" w:pos="0"/>
        </w:tabs>
        <w:spacing w:after="0"/>
        <w:ind w:firstLine="709"/>
        <w:jc w:val="both"/>
        <w:rPr>
          <w:rFonts w:ascii="Times New Roman" w:hAnsi="Times New Roman" w:cs="Times New Roman"/>
          <w:sz w:val="26"/>
          <w:szCs w:val="26"/>
        </w:rPr>
      </w:pPr>
    </w:p>
    <w:p w:rsidR="00E44C16" w:rsidRPr="00740876" w:rsidRDefault="00E44C16" w:rsidP="00E66F8F">
      <w:pPr>
        <w:widowControl w:val="0"/>
        <w:tabs>
          <w:tab w:val="num" w:pos="0"/>
        </w:tabs>
        <w:spacing w:after="0" w:line="240" w:lineRule="auto"/>
        <w:ind w:firstLine="709"/>
        <w:jc w:val="both"/>
        <w:rPr>
          <w:rFonts w:ascii="Times New Roman" w:hAnsi="Times New Roman" w:cs="Times New Roman"/>
          <w:sz w:val="26"/>
          <w:szCs w:val="26"/>
        </w:rPr>
      </w:pPr>
      <w:r w:rsidRPr="00E44C16">
        <w:rPr>
          <w:rFonts w:ascii="Times New Roman" w:hAnsi="Times New Roman" w:cs="Times New Roman"/>
          <w:sz w:val="26"/>
          <w:szCs w:val="26"/>
        </w:rPr>
        <w:t>3.1. Экспертиза проекта решения о бюджете н</w:t>
      </w:r>
      <w:r w:rsidR="001512AC">
        <w:rPr>
          <w:rFonts w:ascii="Times New Roman" w:hAnsi="Times New Roman" w:cs="Times New Roman"/>
          <w:sz w:val="26"/>
          <w:szCs w:val="26"/>
        </w:rPr>
        <w:t xml:space="preserve">а будущий год и плановый </w:t>
      </w:r>
      <w:r w:rsidR="001512AC" w:rsidRPr="00740876">
        <w:rPr>
          <w:rFonts w:ascii="Times New Roman" w:hAnsi="Times New Roman" w:cs="Times New Roman"/>
          <w:sz w:val="26"/>
          <w:szCs w:val="26"/>
        </w:rPr>
        <w:t>период</w:t>
      </w:r>
    </w:p>
    <w:p w:rsidR="00740876" w:rsidRPr="00740876" w:rsidRDefault="00740876" w:rsidP="00E66F8F">
      <w:pPr>
        <w:tabs>
          <w:tab w:val="num" w:pos="0"/>
        </w:tabs>
        <w:spacing w:after="0" w:line="240" w:lineRule="auto"/>
        <w:ind w:firstLine="709"/>
        <w:jc w:val="both"/>
        <w:rPr>
          <w:rFonts w:ascii="Times New Roman" w:hAnsi="Times New Roman" w:cs="Times New Roman"/>
          <w:sz w:val="26"/>
          <w:szCs w:val="26"/>
        </w:rPr>
      </w:pPr>
      <w:r w:rsidRPr="00740876">
        <w:rPr>
          <w:rFonts w:ascii="Times New Roman" w:hAnsi="Times New Roman" w:cs="Times New Roman"/>
          <w:sz w:val="26"/>
          <w:szCs w:val="26"/>
        </w:rPr>
        <w:t xml:space="preserve">В рамках предварительного контроля в </w:t>
      </w:r>
      <w:r>
        <w:rPr>
          <w:rFonts w:ascii="Times New Roman" w:hAnsi="Times New Roman" w:cs="Times New Roman"/>
          <w:sz w:val="26"/>
          <w:szCs w:val="26"/>
        </w:rPr>
        <w:t>2025</w:t>
      </w:r>
      <w:r w:rsidRPr="00740876">
        <w:rPr>
          <w:rFonts w:ascii="Times New Roman" w:hAnsi="Times New Roman" w:cs="Times New Roman"/>
          <w:sz w:val="26"/>
          <w:szCs w:val="26"/>
        </w:rPr>
        <w:t xml:space="preserve"> году важным мероприятием являлась проведенная Контрольно-счетной</w:t>
      </w:r>
      <w:r w:rsidRPr="00740876">
        <w:rPr>
          <w:rFonts w:ascii="Times New Roman" w:hAnsi="Times New Roman" w:cs="Times New Roman"/>
          <w:spacing w:val="-10"/>
        </w:rPr>
        <w:t xml:space="preserve"> </w:t>
      </w:r>
      <w:r w:rsidRPr="00740876">
        <w:rPr>
          <w:rFonts w:ascii="Times New Roman" w:hAnsi="Times New Roman" w:cs="Times New Roman"/>
          <w:sz w:val="26"/>
          <w:szCs w:val="26"/>
        </w:rPr>
        <w:t>палатой экспертиза проекта решения Собрания «О бюджете Анивского муниципального округа Сахалинской области на 202</w:t>
      </w:r>
      <w:r>
        <w:rPr>
          <w:rFonts w:ascii="Times New Roman" w:hAnsi="Times New Roman" w:cs="Times New Roman"/>
          <w:sz w:val="26"/>
          <w:szCs w:val="26"/>
        </w:rPr>
        <w:t>6</w:t>
      </w:r>
      <w:r w:rsidRPr="00740876">
        <w:rPr>
          <w:rFonts w:ascii="Times New Roman" w:hAnsi="Times New Roman" w:cs="Times New Roman"/>
          <w:sz w:val="26"/>
          <w:szCs w:val="26"/>
        </w:rPr>
        <w:t xml:space="preserve"> год и на плановый период 202</w:t>
      </w:r>
      <w:r>
        <w:rPr>
          <w:rFonts w:ascii="Times New Roman" w:hAnsi="Times New Roman" w:cs="Times New Roman"/>
          <w:sz w:val="26"/>
          <w:szCs w:val="26"/>
        </w:rPr>
        <w:t>7</w:t>
      </w:r>
      <w:r w:rsidRPr="00740876">
        <w:rPr>
          <w:rFonts w:ascii="Times New Roman" w:hAnsi="Times New Roman" w:cs="Times New Roman"/>
          <w:sz w:val="26"/>
          <w:szCs w:val="26"/>
        </w:rPr>
        <w:t xml:space="preserve"> и 202</w:t>
      </w:r>
      <w:r>
        <w:rPr>
          <w:rFonts w:ascii="Times New Roman" w:hAnsi="Times New Roman" w:cs="Times New Roman"/>
          <w:sz w:val="26"/>
          <w:szCs w:val="26"/>
        </w:rPr>
        <w:t>8</w:t>
      </w:r>
      <w:r w:rsidRPr="00740876">
        <w:rPr>
          <w:rFonts w:ascii="Times New Roman" w:hAnsi="Times New Roman" w:cs="Times New Roman"/>
          <w:sz w:val="26"/>
          <w:szCs w:val="26"/>
        </w:rPr>
        <w:t xml:space="preserve"> годов» (далее </w:t>
      </w:r>
      <w:r>
        <w:rPr>
          <w:rFonts w:ascii="Times New Roman" w:hAnsi="Times New Roman" w:cs="Times New Roman"/>
          <w:sz w:val="26"/>
          <w:szCs w:val="26"/>
        </w:rPr>
        <w:t>-</w:t>
      </w:r>
      <w:r w:rsidRPr="00740876">
        <w:rPr>
          <w:rFonts w:ascii="Times New Roman" w:hAnsi="Times New Roman" w:cs="Times New Roman"/>
          <w:sz w:val="26"/>
          <w:szCs w:val="26"/>
        </w:rPr>
        <w:t xml:space="preserve"> проект решения о бюджете). В заключении Контрольно-счетной</w:t>
      </w:r>
      <w:r w:rsidRPr="00740876">
        <w:rPr>
          <w:rFonts w:ascii="Times New Roman" w:hAnsi="Times New Roman" w:cs="Times New Roman"/>
          <w:spacing w:val="-10"/>
        </w:rPr>
        <w:t xml:space="preserve"> </w:t>
      </w:r>
      <w:r w:rsidRPr="00740876">
        <w:rPr>
          <w:rFonts w:ascii="Times New Roman" w:hAnsi="Times New Roman" w:cs="Times New Roman"/>
          <w:sz w:val="26"/>
          <w:szCs w:val="26"/>
        </w:rPr>
        <w:t xml:space="preserve">палатой отмечено, что работа с имеющейся задолженностью, рассмотрение вопроса о введении нового налога, могут являться резервом поступления доходов. </w:t>
      </w:r>
    </w:p>
    <w:p w:rsidR="00DF1185" w:rsidRDefault="00740876" w:rsidP="00E66F8F">
      <w:pPr>
        <w:tabs>
          <w:tab w:val="num" w:pos="0"/>
        </w:tabs>
        <w:spacing w:after="0" w:line="240" w:lineRule="auto"/>
        <w:ind w:firstLine="709"/>
        <w:jc w:val="both"/>
        <w:rPr>
          <w:rFonts w:ascii="Times New Roman" w:hAnsi="Times New Roman" w:cs="Times New Roman"/>
          <w:sz w:val="26"/>
          <w:szCs w:val="26"/>
        </w:rPr>
      </w:pPr>
      <w:r w:rsidRPr="00740876">
        <w:rPr>
          <w:rFonts w:ascii="Times New Roman" w:hAnsi="Times New Roman" w:cs="Times New Roman"/>
          <w:sz w:val="26"/>
          <w:szCs w:val="26"/>
        </w:rPr>
        <w:lastRenderedPageBreak/>
        <w:t xml:space="preserve">Анализ расходной части показал, что представленный проект решения о бюджете сформирован в программной структуре расходов на основе </w:t>
      </w:r>
      <w:r w:rsidR="00CF311A">
        <w:rPr>
          <w:rFonts w:ascii="Times New Roman" w:hAnsi="Times New Roman" w:cs="Times New Roman"/>
          <w:sz w:val="26"/>
          <w:szCs w:val="26"/>
        </w:rPr>
        <w:t xml:space="preserve">17-ти </w:t>
      </w:r>
    </w:p>
    <w:p w:rsidR="00DF1185" w:rsidRDefault="00DF1185" w:rsidP="00E66F8F">
      <w:pPr>
        <w:tabs>
          <w:tab w:val="num" w:pos="0"/>
        </w:tabs>
        <w:spacing w:after="0" w:line="240" w:lineRule="auto"/>
        <w:ind w:firstLine="709"/>
        <w:jc w:val="both"/>
        <w:rPr>
          <w:rFonts w:ascii="Times New Roman" w:hAnsi="Times New Roman" w:cs="Times New Roman"/>
          <w:sz w:val="26"/>
          <w:szCs w:val="26"/>
        </w:rPr>
      </w:pPr>
    </w:p>
    <w:p w:rsidR="00DF1185" w:rsidRDefault="00DF1185" w:rsidP="00E66F8F">
      <w:pPr>
        <w:tabs>
          <w:tab w:val="num" w:pos="0"/>
        </w:tabs>
        <w:spacing w:after="0" w:line="240" w:lineRule="auto"/>
        <w:ind w:firstLine="709"/>
        <w:jc w:val="both"/>
        <w:rPr>
          <w:rFonts w:ascii="Times New Roman" w:hAnsi="Times New Roman" w:cs="Times New Roman"/>
          <w:sz w:val="26"/>
          <w:szCs w:val="26"/>
        </w:rPr>
      </w:pPr>
    </w:p>
    <w:p w:rsidR="00740876" w:rsidRPr="00740876" w:rsidRDefault="00740876" w:rsidP="00E66F8F">
      <w:pPr>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муниципальных программ</w:t>
      </w:r>
      <w:r w:rsidRPr="00740876">
        <w:rPr>
          <w:rFonts w:ascii="Times New Roman" w:hAnsi="Times New Roman" w:cs="Times New Roman"/>
          <w:sz w:val="26"/>
          <w:szCs w:val="26"/>
        </w:rPr>
        <w:t>. Представленный проект решения о бюджете не предусматривает в необходимом объеме расходы на 202</w:t>
      </w:r>
      <w:r>
        <w:rPr>
          <w:rFonts w:ascii="Times New Roman" w:hAnsi="Times New Roman" w:cs="Times New Roman"/>
          <w:sz w:val="26"/>
          <w:szCs w:val="26"/>
        </w:rPr>
        <w:t>6</w:t>
      </w:r>
      <w:r w:rsidRPr="00740876">
        <w:rPr>
          <w:rFonts w:ascii="Times New Roman" w:hAnsi="Times New Roman" w:cs="Times New Roman"/>
          <w:sz w:val="26"/>
          <w:szCs w:val="26"/>
        </w:rPr>
        <w:t>-202</w:t>
      </w:r>
      <w:r>
        <w:rPr>
          <w:rFonts w:ascii="Times New Roman" w:hAnsi="Times New Roman" w:cs="Times New Roman"/>
          <w:sz w:val="26"/>
          <w:szCs w:val="26"/>
        </w:rPr>
        <w:t>8</w:t>
      </w:r>
      <w:r w:rsidRPr="00740876">
        <w:rPr>
          <w:rFonts w:ascii="Times New Roman" w:hAnsi="Times New Roman" w:cs="Times New Roman"/>
          <w:sz w:val="26"/>
          <w:szCs w:val="26"/>
        </w:rPr>
        <w:t xml:space="preserve"> годы.  </w:t>
      </w:r>
    </w:p>
    <w:p w:rsidR="00740876" w:rsidRDefault="00740876" w:rsidP="00E66F8F">
      <w:pPr>
        <w:tabs>
          <w:tab w:val="num" w:pos="0"/>
        </w:tabs>
        <w:spacing w:after="0" w:line="240" w:lineRule="auto"/>
        <w:ind w:firstLine="709"/>
        <w:jc w:val="both"/>
        <w:rPr>
          <w:rFonts w:ascii="Times New Roman" w:hAnsi="Times New Roman" w:cs="Times New Roman"/>
          <w:sz w:val="26"/>
          <w:szCs w:val="26"/>
        </w:rPr>
      </w:pPr>
      <w:r w:rsidRPr="00740876">
        <w:rPr>
          <w:rFonts w:ascii="Times New Roman" w:hAnsi="Times New Roman" w:cs="Times New Roman"/>
          <w:sz w:val="26"/>
          <w:szCs w:val="26"/>
        </w:rPr>
        <w:t>Контрольно-счетная палата</w:t>
      </w:r>
      <w:r>
        <w:rPr>
          <w:rFonts w:ascii="Times New Roman" w:hAnsi="Times New Roman" w:cs="Times New Roman"/>
          <w:sz w:val="26"/>
          <w:szCs w:val="26"/>
        </w:rPr>
        <w:t xml:space="preserve"> </w:t>
      </w:r>
      <w:r w:rsidRPr="00740876">
        <w:rPr>
          <w:rFonts w:ascii="Times New Roman" w:hAnsi="Times New Roman" w:cs="Times New Roman"/>
          <w:sz w:val="26"/>
          <w:szCs w:val="26"/>
        </w:rPr>
        <w:t>приняла участие в публичных слушаниях по проекту решения Собрания «О бюджете Анивского муниципального округа Сахалинской области на 202</w:t>
      </w:r>
      <w:r>
        <w:rPr>
          <w:rFonts w:ascii="Times New Roman" w:hAnsi="Times New Roman" w:cs="Times New Roman"/>
          <w:sz w:val="26"/>
          <w:szCs w:val="26"/>
        </w:rPr>
        <w:t>6</w:t>
      </w:r>
      <w:r w:rsidRPr="00740876">
        <w:rPr>
          <w:rFonts w:ascii="Times New Roman" w:hAnsi="Times New Roman" w:cs="Times New Roman"/>
          <w:sz w:val="26"/>
          <w:szCs w:val="26"/>
        </w:rPr>
        <w:t xml:space="preserve"> год и на плановый период 202</w:t>
      </w:r>
      <w:r>
        <w:rPr>
          <w:rFonts w:ascii="Times New Roman" w:hAnsi="Times New Roman" w:cs="Times New Roman"/>
          <w:sz w:val="26"/>
          <w:szCs w:val="26"/>
        </w:rPr>
        <w:t>7</w:t>
      </w:r>
      <w:r w:rsidRPr="00740876">
        <w:rPr>
          <w:rFonts w:ascii="Times New Roman" w:hAnsi="Times New Roman" w:cs="Times New Roman"/>
          <w:sz w:val="26"/>
          <w:szCs w:val="26"/>
        </w:rPr>
        <w:t xml:space="preserve"> и 202</w:t>
      </w:r>
      <w:r>
        <w:rPr>
          <w:rFonts w:ascii="Times New Roman" w:hAnsi="Times New Roman" w:cs="Times New Roman"/>
          <w:sz w:val="26"/>
          <w:szCs w:val="26"/>
        </w:rPr>
        <w:t>8</w:t>
      </w:r>
      <w:r w:rsidRPr="00740876">
        <w:rPr>
          <w:rFonts w:ascii="Times New Roman" w:hAnsi="Times New Roman" w:cs="Times New Roman"/>
          <w:sz w:val="26"/>
          <w:szCs w:val="26"/>
        </w:rPr>
        <w:t xml:space="preserve"> годов».</w:t>
      </w:r>
    </w:p>
    <w:p w:rsidR="00991157" w:rsidRPr="00CF311A" w:rsidRDefault="00991157" w:rsidP="00E66F8F">
      <w:pPr>
        <w:tabs>
          <w:tab w:val="num" w:pos="0"/>
        </w:tabs>
        <w:spacing w:after="0" w:line="240" w:lineRule="auto"/>
        <w:ind w:firstLine="709"/>
        <w:jc w:val="both"/>
        <w:rPr>
          <w:rFonts w:ascii="Times New Roman" w:hAnsi="Times New Roman" w:cs="Times New Roman"/>
          <w:sz w:val="26"/>
          <w:szCs w:val="26"/>
        </w:rPr>
      </w:pPr>
      <w:r w:rsidRPr="00CF311A">
        <w:rPr>
          <w:rFonts w:ascii="Times New Roman" w:hAnsi="Times New Roman" w:cs="Times New Roman"/>
          <w:sz w:val="26"/>
          <w:szCs w:val="26"/>
        </w:rPr>
        <w:t>В заключении Контрольно-счетной</w:t>
      </w:r>
      <w:r w:rsidRPr="00CF311A">
        <w:rPr>
          <w:rFonts w:ascii="Times New Roman" w:hAnsi="Times New Roman" w:cs="Times New Roman"/>
          <w:spacing w:val="-10"/>
        </w:rPr>
        <w:t xml:space="preserve"> </w:t>
      </w:r>
      <w:r w:rsidRPr="00CF311A">
        <w:rPr>
          <w:rFonts w:ascii="Times New Roman" w:hAnsi="Times New Roman" w:cs="Times New Roman"/>
          <w:sz w:val="26"/>
          <w:szCs w:val="26"/>
        </w:rPr>
        <w:t>палат</w:t>
      </w:r>
      <w:r w:rsidR="00CF311A" w:rsidRPr="00CF311A">
        <w:rPr>
          <w:rFonts w:ascii="Times New Roman" w:hAnsi="Times New Roman" w:cs="Times New Roman"/>
          <w:sz w:val="26"/>
          <w:szCs w:val="26"/>
        </w:rPr>
        <w:t>ы на проект решения Собрания «О бюджете Анивского муниципального округа Сахалинской области на 202</w:t>
      </w:r>
      <w:r w:rsidR="0016422A">
        <w:rPr>
          <w:rFonts w:ascii="Times New Roman" w:hAnsi="Times New Roman" w:cs="Times New Roman"/>
          <w:sz w:val="26"/>
          <w:szCs w:val="26"/>
        </w:rPr>
        <w:t>5</w:t>
      </w:r>
      <w:r w:rsidR="00CF311A" w:rsidRPr="00CF311A">
        <w:rPr>
          <w:rFonts w:ascii="Times New Roman" w:hAnsi="Times New Roman" w:cs="Times New Roman"/>
          <w:sz w:val="26"/>
          <w:szCs w:val="26"/>
        </w:rPr>
        <w:t xml:space="preserve"> год и на плановый период 202</w:t>
      </w:r>
      <w:r w:rsidR="0016422A">
        <w:rPr>
          <w:rFonts w:ascii="Times New Roman" w:hAnsi="Times New Roman" w:cs="Times New Roman"/>
          <w:sz w:val="26"/>
          <w:szCs w:val="26"/>
        </w:rPr>
        <w:t>6</w:t>
      </w:r>
      <w:r w:rsidR="00CF311A" w:rsidRPr="00CF311A">
        <w:rPr>
          <w:rFonts w:ascii="Times New Roman" w:hAnsi="Times New Roman" w:cs="Times New Roman"/>
          <w:sz w:val="26"/>
          <w:szCs w:val="26"/>
        </w:rPr>
        <w:t xml:space="preserve"> и 202</w:t>
      </w:r>
      <w:r w:rsidR="0016422A">
        <w:rPr>
          <w:rFonts w:ascii="Times New Roman" w:hAnsi="Times New Roman" w:cs="Times New Roman"/>
          <w:sz w:val="26"/>
          <w:szCs w:val="26"/>
        </w:rPr>
        <w:t>7</w:t>
      </w:r>
      <w:r w:rsidR="00CF311A" w:rsidRPr="00CF311A">
        <w:rPr>
          <w:rFonts w:ascii="Times New Roman" w:hAnsi="Times New Roman" w:cs="Times New Roman"/>
          <w:sz w:val="26"/>
          <w:szCs w:val="26"/>
        </w:rPr>
        <w:t xml:space="preserve"> годов» было предложено </w:t>
      </w:r>
      <w:r w:rsidRPr="00CF311A">
        <w:rPr>
          <w:rFonts w:ascii="Times New Roman" w:hAnsi="Times New Roman" w:cs="Times New Roman"/>
          <w:sz w:val="26"/>
          <w:szCs w:val="26"/>
        </w:rPr>
        <w:t xml:space="preserve">рассмотрение вопроса о введении </w:t>
      </w:r>
      <w:r w:rsidR="00CF311A" w:rsidRPr="00CF311A">
        <w:rPr>
          <w:rFonts w:ascii="Times New Roman" w:hAnsi="Times New Roman" w:cs="Times New Roman"/>
          <w:sz w:val="26"/>
          <w:szCs w:val="26"/>
        </w:rPr>
        <w:t>туристического</w:t>
      </w:r>
      <w:r w:rsidRPr="00CF311A">
        <w:rPr>
          <w:rFonts w:ascii="Times New Roman" w:hAnsi="Times New Roman" w:cs="Times New Roman"/>
          <w:sz w:val="26"/>
          <w:szCs w:val="26"/>
        </w:rPr>
        <w:t xml:space="preserve"> налога</w:t>
      </w:r>
      <w:r w:rsidR="0016422A">
        <w:rPr>
          <w:rFonts w:ascii="Times New Roman" w:hAnsi="Times New Roman" w:cs="Times New Roman"/>
          <w:sz w:val="26"/>
          <w:szCs w:val="26"/>
        </w:rPr>
        <w:t xml:space="preserve"> как дополнительного источника формирования </w:t>
      </w:r>
      <w:r w:rsidRPr="00CF311A">
        <w:rPr>
          <w:rFonts w:ascii="Times New Roman" w:hAnsi="Times New Roman" w:cs="Times New Roman"/>
          <w:sz w:val="26"/>
          <w:szCs w:val="26"/>
        </w:rPr>
        <w:t>доходов</w:t>
      </w:r>
      <w:r w:rsidR="0016422A">
        <w:rPr>
          <w:rFonts w:ascii="Times New Roman" w:hAnsi="Times New Roman" w:cs="Times New Roman"/>
          <w:sz w:val="26"/>
          <w:szCs w:val="26"/>
        </w:rPr>
        <w:t xml:space="preserve"> бюджета</w:t>
      </w:r>
      <w:r w:rsidRPr="00CF311A">
        <w:rPr>
          <w:rFonts w:ascii="Times New Roman" w:hAnsi="Times New Roman" w:cs="Times New Roman"/>
          <w:sz w:val="26"/>
          <w:szCs w:val="26"/>
        </w:rPr>
        <w:t xml:space="preserve">. </w:t>
      </w:r>
    </w:p>
    <w:p w:rsidR="00CF311A" w:rsidRDefault="00CF311A" w:rsidP="00B619BD">
      <w:pPr>
        <w:pStyle w:val="af0"/>
        <w:ind w:firstLine="709"/>
        <w:jc w:val="both"/>
        <w:rPr>
          <w:rFonts w:ascii="Times New Roman" w:hAnsi="Times New Roman" w:cs="Times New Roman"/>
          <w:sz w:val="26"/>
          <w:szCs w:val="26"/>
        </w:rPr>
      </w:pPr>
      <w:r w:rsidRPr="00CF311A">
        <w:rPr>
          <w:rFonts w:ascii="Times New Roman" w:hAnsi="Times New Roman" w:cs="Times New Roman"/>
          <w:sz w:val="26"/>
          <w:szCs w:val="26"/>
        </w:rPr>
        <w:t xml:space="preserve">Предложение </w:t>
      </w:r>
      <w:r w:rsidR="0016422A" w:rsidRPr="00CF311A">
        <w:rPr>
          <w:rFonts w:ascii="Times New Roman" w:hAnsi="Times New Roman" w:cs="Times New Roman"/>
          <w:sz w:val="26"/>
          <w:szCs w:val="26"/>
        </w:rPr>
        <w:t>Контрольно-счетной</w:t>
      </w:r>
      <w:r w:rsidR="0016422A" w:rsidRPr="00CF311A">
        <w:rPr>
          <w:rFonts w:ascii="Times New Roman" w:hAnsi="Times New Roman" w:cs="Times New Roman"/>
          <w:spacing w:val="-10"/>
        </w:rPr>
        <w:t xml:space="preserve"> </w:t>
      </w:r>
      <w:r w:rsidR="0016422A" w:rsidRPr="00CF311A">
        <w:rPr>
          <w:rFonts w:ascii="Times New Roman" w:hAnsi="Times New Roman" w:cs="Times New Roman"/>
          <w:sz w:val="26"/>
          <w:szCs w:val="26"/>
        </w:rPr>
        <w:t xml:space="preserve">палаты </w:t>
      </w:r>
      <w:r w:rsidRPr="00CF311A">
        <w:rPr>
          <w:rFonts w:ascii="Times New Roman" w:hAnsi="Times New Roman" w:cs="Times New Roman"/>
          <w:sz w:val="26"/>
          <w:szCs w:val="26"/>
        </w:rPr>
        <w:t>рассмотрено</w:t>
      </w:r>
      <w:r w:rsidR="0016422A">
        <w:rPr>
          <w:rFonts w:ascii="Times New Roman" w:hAnsi="Times New Roman" w:cs="Times New Roman"/>
          <w:sz w:val="26"/>
          <w:szCs w:val="26"/>
        </w:rPr>
        <w:t xml:space="preserve"> и поддержано:</w:t>
      </w:r>
      <w:r w:rsidRPr="00CF311A">
        <w:rPr>
          <w:rFonts w:ascii="Times New Roman" w:hAnsi="Times New Roman" w:cs="Times New Roman"/>
          <w:sz w:val="26"/>
          <w:szCs w:val="26"/>
        </w:rPr>
        <w:t xml:space="preserve"> решением Собрания Анивского </w:t>
      </w:r>
      <w:r w:rsidRPr="00CF311A">
        <w:rPr>
          <w:rFonts w:ascii="Times New Roman" w:hAnsi="Times New Roman" w:cs="Times New Roman"/>
          <w:bCs/>
          <w:sz w:val="26"/>
          <w:szCs w:val="26"/>
        </w:rPr>
        <w:t>муниципального</w:t>
      </w:r>
      <w:r w:rsidRPr="00CF311A">
        <w:rPr>
          <w:rFonts w:ascii="Times New Roman" w:hAnsi="Times New Roman" w:cs="Times New Roman"/>
          <w:sz w:val="26"/>
          <w:szCs w:val="26"/>
        </w:rPr>
        <w:t xml:space="preserve"> округа от 23.10.2025 № 147 «О введении туристического налога на территории</w:t>
      </w:r>
      <w:r>
        <w:rPr>
          <w:rFonts w:ascii="Times New Roman" w:hAnsi="Times New Roman" w:cs="Times New Roman"/>
          <w:sz w:val="26"/>
          <w:szCs w:val="26"/>
        </w:rPr>
        <w:t xml:space="preserve"> </w:t>
      </w:r>
      <w:r w:rsidRPr="00CF311A">
        <w:rPr>
          <w:rFonts w:ascii="Times New Roman" w:hAnsi="Times New Roman" w:cs="Times New Roman"/>
          <w:sz w:val="26"/>
          <w:szCs w:val="26"/>
        </w:rPr>
        <w:t>Анивского муниципального округа»</w:t>
      </w:r>
      <w:r w:rsidR="0016422A">
        <w:rPr>
          <w:rFonts w:ascii="Times New Roman" w:hAnsi="Times New Roman" w:cs="Times New Roman"/>
          <w:sz w:val="26"/>
          <w:szCs w:val="26"/>
        </w:rPr>
        <w:t xml:space="preserve"> </w:t>
      </w:r>
      <w:r w:rsidRPr="00CF311A">
        <w:rPr>
          <w:rFonts w:ascii="Times New Roman" w:hAnsi="Times New Roman" w:cs="Times New Roman"/>
          <w:sz w:val="26"/>
          <w:szCs w:val="26"/>
        </w:rPr>
        <w:t xml:space="preserve">введен </w:t>
      </w:r>
      <w:r w:rsidR="0016422A" w:rsidRPr="00CF311A">
        <w:rPr>
          <w:rFonts w:ascii="Times New Roman" w:hAnsi="Times New Roman" w:cs="Times New Roman"/>
          <w:sz w:val="26"/>
          <w:szCs w:val="26"/>
        </w:rPr>
        <w:t>туристический налог</w:t>
      </w:r>
      <w:r w:rsidR="0016422A" w:rsidRPr="0016422A">
        <w:rPr>
          <w:rFonts w:ascii="Times New Roman" w:hAnsi="Times New Roman" w:cs="Times New Roman"/>
          <w:sz w:val="26"/>
          <w:szCs w:val="26"/>
        </w:rPr>
        <w:t xml:space="preserve"> </w:t>
      </w:r>
      <w:r w:rsidRPr="00CF311A">
        <w:rPr>
          <w:rFonts w:ascii="Times New Roman" w:hAnsi="Times New Roman" w:cs="Times New Roman"/>
          <w:sz w:val="26"/>
          <w:szCs w:val="26"/>
        </w:rPr>
        <w:t xml:space="preserve">на территории Анивского муниципального округа </w:t>
      </w:r>
      <w:r w:rsidR="0016422A" w:rsidRPr="00CF311A">
        <w:rPr>
          <w:rFonts w:ascii="Times New Roman" w:hAnsi="Times New Roman" w:cs="Times New Roman"/>
          <w:sz w:val="26"/>
          <w:szCs w:val="26"/>
        </w:rPr>
        <w:t>с 01.01.2026</w:t>
      </w:r>
      <w:r w:rsidRPr="00CF311A">
        <w:rPr>
          <w:rFonts w:ascii="Times New Roman" w:hAnsi="Times New Roman" w:cs="Times New Roman"/>
          <w:sz w:val="26"/>
          <w:szCs w:val="26"/>
        </w:rPr>
        <w:t xml:space="preserve">. </w:t>
      </w:r>
    </w:p>
    <w:p w:rsidR="0016422A" w:rsidRPr="00CF311A" w:rsidRDefault="0016422A" w:rsidP="00B619BD">
      <w:pPr>
        <w:pStyle w:val="af0"/>
        <w:ind w:firstLine="709"/>
        <w:jc w:val="both"/>
        <w:rPr>
          <w:rFonts w:ascii="Times New Roman" w:hAnsi="Times New Roman" w:cs="Times New Roman"/>
          <w:sz w:val="26"/>
          <w:szCs w:val="26"/>
        </w:rPr>
      </w:pPr>
      <w:r>
        <w:rPr>
          <w:rFonts w:ascii="Times New Roman" w:hAnsi="Times New Roman" w:cs="Times New Roman"/>
          <w:sz w:val="26"/>
          <w:szCs w:val="26"/>
        </w:rPr>
        <w:t xml:space="preserve">Таким образом, реализация указанного предложения </w:t>
      </w:r>
      <w:r w:rsidRPr="00CF311A">
        <w:rPr>
          <w:rFonts w:ascii="Times New Roman" w:hAnsi="Times New Roman" w:cs="Times New Roman"/>
          <w:sz w:val="26"/>
          <w:szCs w:val="26"/>
        </w:rPr>
        <w:t>Контрольно-счетной</w:t>
      </w:r>
      <w:r w:rsidRPr="00CF311A">
        <w:rPr>
          <w:rFonts w:ascii="Times New Roman" w:hAnsi="Times New Roman" w:cs="Times New Roman"/>
          <w:spacing w:val="-10"/>
        </w:rPr>
        <w:t xml:space="preserve"> </w:t>
      </w:r>
      <w:r w:rsidRPr="00CF311A">
        <w:rPr>
          <w:rFonts w:ascii="Times New Roman" w:hAnsi="Times New Roman" w:cs="Times New Roman"/>
          <w:sz w:val="26"/>
          <w:szCs w:val="26"/>
        </w:rPr>
        <w:t>палаты</w:t>
      </w:r>
      <w:r>
        <w:rPr>
          <w:rFonts w:ascii="Times New Roman" w:hAnsi="Times New Roman" w:cs="Times New Roman"/>
          <w:sz w:val="26"/>
          <w:szCs w:val="26"/>
        </w:rPr>
        <w:t xml:space="preserve"> направлена на укрепление доходной базы бюджета Анивского муниципального округа.</w:t>
      </w:r>
    </w:p>
    <w:p w:rsidR="00991157" w:rsidRDefault="00991157" w:rsidP="00E66F8F">
      <w:pPr>
        <w:tabs>
          <w:tab w:val="num" w:pos="0"/>
        </w:tabs>
        <w:spacing w:after="0" w:line="240" w:lineRule="auto"/>
        <w:ind w:firstLine="709"/>
        <w:jc w:val="both"/>
        <w:rPr>
          <w:rFonts w:ascii="Times New Roman" w:hAnsi="Times New Roman" w:cs="Times New Roman"/>
          <w:sz w:val="26"/>
          <w:szCs w:val="26"/>
        </w:rPr>
      </w:pPr>
    </w:p>
    <w:p w:rsidR="009D0CFC" w:rsidRPr="00740876" w:rsidRDefault="009D0CFC" w:rsidP="00E66F8F">
      <w:pPr>
        <w:tabs>
          <w:tab w:val="num" w:pos="0"/>
        </w:tabs>
        <w:spacing w:after="0" w:line="240" w:lineRule="auto"/>
        <w:ind w:firstLine="709"/>
        <w:jc w:val="both"/>
        <w:rPr>
          <w:rFonts w:ascii="Times New Roman" w:hAnsi="Times New Roman" w:cs="Times New Roman"/>
          <w:sz w:val="26"/>
          <w:szCs w:val="26"/>
        </w:rPr>
      </w:pPr>
    </w:p>
    <w:p w:rsidR="00E44C16" w:rsidRDefault="00E44C16" w:rsidP="00B619BD">
      <w:pPr>
        <w:widowControl w:val="0"/>
        <w:tabs>
          <w:tab w:val="num" w:pos="0"/>
        </w:tabs>
        <w:spacing w:after="0" w:line="240" w:lineRule="auto"/>
        <w:ind w:firstLine="709"/>
        <w:jc w:val="both"/>
        <w:rPr>
          <w:rFonts w:ascii="Times New Roman" w:hAnsi="Times New Roman" w:cs="Times New Roman"/>
          <w:sz w:val="26"/>
          <w:szCs w:val="26"/>
        </w:rPr>
      </w:pPr>
      <w:r w:rsidRPr="00E44C16">
        <w:rPr>
          <w:rFonts w:ascii="Times New Roman" w:hAnsi="Times New Roman" w:cs="Times New Roman"/>
          <w:sz w:val="26"/>
          <w:szCs w:val="26"/>
        </w:rPr>
        <w:t xml:space="preserve">3.2. Аналитическая информация о ходе исполнения бюджета за первый квартал, первое полугодие </w:t>
      </w:r>
      <w:r w:rsidR="00AB1C23">
        <w:rPr>
          <w:rFonts w:ascii="Times New Roman" w:hAnsi="Times New Roman" w:cs="Times New Roman"/>
          <w:sz w:val="26"/>
          <w:szCs w:val="26"/>
        </w:rPr>
        <w:t>и девять месяцев отчетного года.</w:t>
      </w:r>
    </w:p>
    <w:p w:rsidR="00D21A8E" w:rsidRDefault="003C2381" w:rsidP="00E66F8F">
      <w:pPr>
        <w:widowControl w:val="0"/>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рамках</w:t>
      </w:r>
      <w:r w:rsidR="00494999">
        <w:rPr>
          <w:rFonts w:ascii="Times New Roman" w:hAnsi="Times New Roman" w:cs="Times New Roman"/>
          <w:sz w:val="26"/>
          <w:szCs w:val="26"/>
        </w:rPr>
        <w:t xml:space="preserve"> </w:t>
      </w:r>
      <w:r w:rsidR="00D21A8E">
        <w:rPr>
          <w:rFonts w:ascii="Times New Roman" w:hAnsi="Times New Roman" w:cs="Times New Roman"/>
          <w:sz w:val="26"/>
          <w:szCs w:val="26"/>
        </w:rPr>
        <w:t xml:space="preserve">полномочий по </w:t>
      </w:r>
      <w:r w:rsidR="00494999">
        <w:rPr>
          <w:rFonts w:ascii="Times New Roman" w:hAnsi="Times New Roman" w:cs="Times New Roman"/>
          <w:sz w:val="26"/>
          <w:szCs w:val="26"/>
        </w:rPr>
        <w:t>оперативно</w:t>
      </w:r>
      <w:r w:rsidR="00D21A8E">
        <w:rPr>
          <w:rFonts w:ascii="Times New Roman" w:hAnsi="Times New Roman" w:cs="Times New Roman"/>
          <w:sz w:val="26"/>
          <w:szCs w:val="26"/>
        </w:rPr>
        <w:t>му</w:t>
      </w:r>
      <w:r w:rsidR="00494999">
        <w:rPr>
          <w:rFonts w:ascii="Times New Roman" w:hAnsi="Times New Roman" w:cs="Times New Roman"/>
          <w:sz w:val="26"/>
          <w:szCs w:val="26"/>
        </w:rPr>
        <w:t xml:space="preserve"> анализ</w:t>
      </w:r>
      <w:r w:rsidR="00D21A8E">
        <w:rPr>
          <w:rFonts w:ascii="Times New Roman" w:hAnsi="Times New Roman" w:cs="Times New Roman"/>
          <w:sz w:val="26"/>
          <w:szCs w:val="26"/>
        </w:rPr>
        <w:t>у</w:t>
      </w:r>
      <w:r w:rsidR="00494999">
        <w:rPr>
          <w:rFonts w:ascii="Times New Roman" w:hAnsi="Times New Roman" w:cs="Times New Roman"/>
          <w:sz w:val="26"/>
          <w:szCs w:val="26"/>
        </w:rPr>
        <w:t xml:space="preserve"> исполнения бюджета</w:t>
      </w:r>
      <w:r>
        <w:rPr>
          <w:rFonts w:ascii="Times New Roman" w:hAnsi="Times New Roman" w:cs="Times New Roman"/>
          <w:sz w:val="26"/>
          <w:szCs w:val="26"/>
        </w:rPr>
        <w:t xml:space="preserve"> Анивского муниципального округа </w:t>
      </w:r>
      <w:r w:rsidR="00D21A8E">
        <w:rPr>
          <w:rFonts w:ascii="Times New Roman" w:hAnsi="Times New Roman" w:cs="Times New Roman"/>
          <w:sz w:val="26"/>
          <w:szCs w:val="26"/>
        </w:rPr>
        <w:t>в 2025 году проведено 3 экспертно-аналитических мероприятия.</w:t>
      </w:r>
    </w:p>
    <w:p w:rsidR="00494999" w:rsidRDefault="00D21A8E" w:rsidP="00E66F8F">
      <w:pPr>
        <w:widowControl w:val="0"/>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По их р</w:t>
      </w:r>
      <w:r w:rsidR="00494999">
        <w:rPr>
          <w:rFonts w:ascii="Times New Roman" w:hAnsi="Times New Roman" w:cs="Times New Roman"/>
          <w:sz w:val="26"/>
          <w:szCs w:val="26"/>
        </w:rPr>
        <w:t>езультатам подготовлен</w:t>
      </w:r>
      <w:r>
        <w:rPr>
          <w:rFonts w:ascii="Times New Roman" w:hAnsi="Times New Roman" w:cs="Times New Roman"/>
          <w:sz w:val="26"/>
          <w:szCs w:val="26"/>
        </w:rPr>
        <w:t>ы</w:t>
      </w:r>
      <w:r w:rsidR="00494999">
        <w:rPr>
          <w:rFonts w:ascii="Times New Roman" w:hAnsi="Times New Roman" w:cs="Times New Roman"/>
          <w:sz w:val="26"/>
          <w:szCs w:val="26"/>
        </w:rPr>
        <w:t xml:space="preserve"> заключения</w:t>
      </w:r>
      <w:r>
        <w:rPr>
          <w:rFonts w:ascii="Times New Roman" w:hAnsi="Times New Roman" w:cs="Times New Roman"/>
          <w:sz w:val="26"/>
          <w:szCs w:val="26"/>
        </w:rPr>
        <w:t xml:space="preserve"> о ходе исполнения бюджета Анивского муниципального округа за первый квартал, первое полугодие и девять месяцев отчетного года.</w:t>
      </w:r>
    </w:p>
    <w:p w:rsidR="00494999" w:rsidRDefault="00D21A8E" w:rsidP="00E66F8F">
      <w:pPr>
        <w:widowControl w:val="0"/>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Аналитическая и</w:t>
      </w:r>
      <w:r w:rsidR="00494999">
        <w:rPr>
          <w:rFonts w:ascii="Times New Roman" w:hAnsi="Times New Roman" w:cs="Times New Roman"/>
          <w:sz w:val="26"/>
          <w:szCs w:val="26"/>
        </w:rPr>
        <w:t xml:space="preserve">нформация </w:t>
      </w:r>
      <w:r>
        <w:rPr>
          <w:rFonts w:ascii="Times New Roman" w:hAnsi="Times New Roman" w:cs="Times New Roman"/>
          <w:sz w:val="26"/>
          <w:szCs w:val="26"/>
        </w:rPr>
        <w:t>направлена</w:t>
      </w:r>
      <w:r w:rsidR="00494999">
        <w:rPr>
          <w:rFonts w:ascii="Times New Roman" w:hAnsi="Times New Roman" w:cs="Times New Roman"/>
          <w:sz w:val="26"/>
          <w:szCs w:val="26"/>
        </w:rPr>
        <w:t xml:space="preserve"> в Собрание и мэру Анивского муниципального округа.</w:t>
      </w:r>
    </w:p>
    <w:p w:rsidR="00AB1C23" w:rsidRDefault="00AB1C23" w:rsidP="00E66F8F">
      <w:pPr>
        <w:widowControl w:val="0"/>
        <w:tabs>
          <w:tab w:val="num" w:pos="0"/>
        </w:tabs>
        <w:spacing w:after="0" w:line="240" w:lineRule="auto"/>
        <w:ind w:firstLine="709"/>
        <w:jc w:val="both"/>
        <w:rPr>
          <w:rFonts w:ascii="Times New Roman" w:hAnsi="Times New Roman" w:cs="Times New Roman"/>
          <w:sz w:val="26"/>
          <w:szCs w:val="26"/>
        </w:rPr>
      </w:pPr>
    </w:p>
    <w:p w:rsidR="009D0CFC" w:rsidRPr="00E44C16" w:rsidRDefault="009D0CFC" w:rsidP="00E66F8F">
      <w:pPr>
        <w:widowControl w:val="0"/>
        <w:tabs>
          <w:tab w:val="num" w:pos="0"/>
        </w:tabs>
        <w:spacing w:after="0" w:line="240" w:lineRule="auto"/>
        <w:ind w:firstLine="709"/>
        <w:jc w:val="both"/>
        <w:rPr>
          <w:rFonts w:ascii="Times New Roman" w:hAnsi="Times New Roman" w:cs="Times New Roman"/>
          <w:sz w:val="26"/>
          <w:szCs w:val="26"/>
        </w:rPr>
      </w:pPr>
    </w:p>
    <w:p w:rsidR="00E44C16" w:rsidRDefault="00E44C16" w:rsidP="00E66F8F">
      <w:pPr>
        <w:widowControl w:val="0"/>
        <w:tabs>
          <w:tab w:val="num" w:pos="0"/>
        </w:tabs>
        <w:spacing w:after="0" w:line="240" w:lineRule="auto"/>
        <w:ind w:firstLine="709"/>
        <w:jc w:val="center"/>
        <w:rPr>
          <w:rFonts w:ascii="Times New Roman" w:hAnsi="Times New Roman" w:cs="Times New Roman"/>
          <w:sz w:val="26"/>
          <w:szCs w:val="26"/>
        </w:rPr>
      </w:pPr>
      <w:r w:rsidRPr="00E44C16">
        <w:rPr>
          <w:rFonts w:ascii="Times New Roman" w:hAnsi="Times New Roman" w:cs="Times New Roman"/>
          <w:sz w:val="26"/>
          <w:szCs w:val="26"/>
        </w:rPr>
        <w:t>3.3. Иные экспертно-аналитические мероприятия</w:t>
      </w:r>
      <w:r w:rsidR="00473365">
        <w:rPr>
          <w:rFonts w:ascii="Times New Roman" w:hAnsi="Times New Roman" w:cs="Times New Roman"/>
          <w:sz w:val="26"/>
          <w:szCs w:val="26"/>
        </w:rPr>
        <w:t>.</w:t>
      </w:r>
    </w:p>
    <w:p w:rsidR="00473365" w:rsidRPr="00584C9F" w:rsidRDefault="00473365" w:rsidP="00E66F8F">
      <w:pPr>
        <w:widowControl w:val="0"/>
        <w:tabs>
          <w:tab w:val="num" w:pos="0"/>
        </w:tabs>
        <w:spacing w:after="0" w:line="240" w:lineRule="auto"/>
        <w:ind w:firstLine="709"/>
        <w:jc w:val="both"/>
        <w:rPr>
          <w:rFonts w:ascii="Times New Roman" w:hAnsi="Times New Roman" w:cs="Times New Roman"/>
          <w:sz w:val="26"/>
          <w:szCs w:val="26"/>
        </w:rPr>
      </w:pPr>
      <w:r w:rsidRPr="00473365">
        <w:rPr>
          <w:rFonts w:ascii="Times New Roman" w:hAnsi="Times New Roman" w:cs="Times New Roman"/>
          <w:sz w:val="26"/>
          <w:szCs w:val="26"/>
        </w:rPr>
        <w:t>В отчетном 2025 году</w:t>
      </w:r>
      <w:r>
        <w:rPr>
          <w:rFonts w:ascii="Times New Roman" w:hAnsi="Times New Roman" w:cs="Times New Roman"/>
          <w:sz w:val="26"/>
          <w:szCs w:val="26"/>
        </w:rPr>
        <w:t xml:space="preserve"> проведено </w:t>
      </w:r>
      <w:r w:rsidRPr="00AB1C23">
        <w:rPr>
          <w:rFonts w:ascii="Times New Roman" w:hAnsi="Times New Roman" w:cs="Times New Roman"/>
          <w:sz w:val="26"/>
          <w:szCs w:val="26"/>
        </w:rPr>
        <w:t>мероприятие «Анализ динамики и структуры дебиторской задолженности бюджета муниципального образования «Анивский городской округ» Сахалинской области, образовавшейся по состоянию на 01.01.2025».</w:t>
      </w:r>
      <w:r w:rsidR="001F388D">
        <w:rPr>
          <w:rFonts w:ascii="Times New Roman" w:hAnsi="Times New Roman" w:cs="Times New Roman"/>
          <w:sz w:val="26"/>
          <w:szCs w:val="26"/>
        </w:rPr>
        <w:t xml:space="preserve"> Анализ </w:t>
      </w:r>
      <w:r w:rsidR="00584C9F">
        <w:rPr>
          <w:rFonts w:ascii="Times New Roman" w:hAnsi="Times New Roman" w:cs="Times New Roman"/>
          <w:sz w:val="26"/>
          <w:szCs w:val="26"/>
        </w:rPr>
        <w:t>охватывал</w:t>
      </w:r>
      <w:r w:rsidR="001F388D">
        <w:rPr>
          <w:rFonts w:ascii="Times New Roman" w:hAnsi="Times New Roman" w:cs="Times New Roman"/>
          <w:sz w:val="26"/>
          <w:szCs w:val="26"/>
        </w:rPr>
        <w:t xml:space="preserve"> </w:t>
      </w:r>
      <w:r w:rsidR="00597220">
        <w:rPr>
          <w:rFonts w:ascii="Times New Roman" w:hAnsi="Times New Roman" w:cs="Times New Roman"/>
          <w:sz w:val="26"/>
          <w:szCs w:val="26"/>
        </w:rPr>
        <w:t>состояни</w:t>
      </w:r>
      <w:r w:rsidR="00584C9F">
        <w:rPr>
          <w:rFonts w:ascii="Times New Roman" w:hAnsi="Times New Roman" w:cs="Times New Roman"/>
          <w:sz w:val="26"/>
          <w:szCs w:val="26"/>
        </w:rPr>
        <w:t>е</w:t>
      </w:r>
      <w:r w:rsidR="00597220">
        <w:rPr>
          <w:rFonts w:ascii="Times New Roman" w:hAnsi="Times New Roman" w:cs="Times New Roman"/>
          <w:sz w:val="26"/>
          <w:szCs w:val="26"/>
        </w:rPr>
        <w:t xml:space="preserve"> и </w:t>
      </w:r>
      <w:r w:rsidR="001F388D">
        <w:rPr>
          <w:rFonts w:ascii="Times New Roman" w:hAnsi="Times New Roman" w:cs="Times New Roman"/>
          <w:sz w:val="26"/>
          <w:szCs w:val="26"/>
        </w:rPr>
        <w:t>управлени</w:t>
      </w:r>
      <w:r w:rsidR="00584C9F">
        <w:rPr>
          <w:rFonts w:ascii="Times New Roman" w:hAnsi="Times New Roman" w:cs="Times New Roman"/>
          <w:sz w:val="26"/>
          <w:szCs w:val="26"/>
        </w:rPr>
        <w:t>е</w:t>
      </w:r>
      <w:r w:rsidR="001F388D">
        <w:rPr>
          <w:rFonts w:ascii="Times New Roman" w:hAnsi="Times New Roman" w:cs="Times New Roman"/>
          <w:sz w:val="26"/>
          <w:szCs w:val="26"/>
        </w:rPr>
        <w:t xml:space="preserve"> дебиторской задолженности </w:t>
      </w:r>
      <w:r w:rsidR="00584C9F">
        <w:rPr>
          <w:rFonts w:ascii="Times New Roman" w:hAnsi="Times New Roman" w:cs="Times New Roman"/>
          <w:sz w:val="26"/>
          <w:szCs w:val="26"/>
        </w:rPr>
        <w:t xml:space="preserve">как </w:t>
      </w:r>
      <w:r w:rsidR="001F388D">
        <w:rPr>
          <w:rFonts w:ascii="Times New Roman" w:hAnsi="Times New Roman" w:cs="Times New Roman"/>
          <w:sz w:val="26"/>
          <w:szCs w:val="26"/>
        </w:rPr>
        <w:t>по доходам, так и по расходам</w:t>
      </w:r>
      <w:r w:rsidR="00584C9F">
        <w:rPr>
          <w:rFonts w:ascii="Times New Roman" w:hAnsi="Times New Roman" w:cs="Times New Roman"/>
          <w:sz w:val="26"/>
          <w:szCs w:val="26"/>
        </w:rPr>
        <w:t xml:space="preserve">, включая задолженность </w:t>
      </w:r>
      <w:r w:rsidR="00584C9F" w:rsidRPr="00584C9F">
        <w:rPr>
          <w:rFonts w:ascii="Times New Roman" w:eastAsia="Times New Roman" w:hAnsi="Times New Roman" w:cs="Times New Roman"/>
          <w:sz w:val="26"/>
          <w:szCs w:val="26"/>
        </w:rPr>
        <w:t>по авансовым безвозмездным перечислениям</w:t>
      </w:r>
      <w:r w:rsidR="001F388D" w:rsidRPr="00584C9F">
        <w:rPr>
          <w:rFonts w:ascii="Times New Roman" w:hAnsi="Times New Roman" w:cs="Times New Roman"/>
          <w:sz w:val="26"/>
          <w:szCs w:val="26"/>
        </w:rPr>
        <w:t>.</w:t>
      </w:r>
    </w:p>
    <w:p w:rsidR="00004101" w:rsidRDefault="003F2192" w:rsidP="00E66F8F">
      <w:pPr>
        <w:widowControl w:val="0"/>
        <w:tabs>
          <w:tab w:val="num" w:pos="0"/>
        </w:tabs>
        <w:spacing w:after="0" w:line="240" w:lineRule="auto"/>
        <w:ind w:firstLine="709"/>
        <w:jc w:val="both"/>
        <w:rPr>
          <w:rFonts w:ascii="Times New Roman" w:hAnsi="Times New Roman" w:cs="Times New Roman"/>
          <w:color w:val="222222"/>
          <w:sz w:val="26"/>
          <w:szCs w:val="26"/>
          <w:shd w:val="clear" w:color="auto" w:fill="FFFFFF"/>
        </w:rPr>
      </w:pPr>
      <w:r>
        <w:rPr>
          <w:rFonts w:ascii="Times New Roman" w:hAnsi="Times New Roman" w:cs="Times New Roman"/>
          <w:color w:val="000000"/>
          <w:sz w:val="26"/>
          <w:szCs w:val="26"/>
        </w:rPr>
        <w:t xml:space="preserve">По </w:t>
      </w:r>
      <w:r w:rsidR="00004101">
        <w:rPr>
          <w:rFonts w:ascii="Times New Roman" w:hAnsi="Times New Roman" w:cs="Times New Roman"/>
          <w:color w:val="000000"/>
          <w:sz w:val="26"/>
          <w:szCs w:val="26"/>
        </w:rPr>
        <w:t>результатам</w:t>
      </w:r>
      <w:r>
        <w:rPr>
          <w:rFonts w:ascii="Times New Roman" w:hAnsi="Times New Roman" w:cs="Times New Roman"/>
          <w:color w:val="000000"/>
          <w:sz w:val="26"/>
          <w:szCs w:val="26"/>
        </w:rPr>
        <w:t xml:space="preserve"> мероприятия </w:t>
      </w:r>
      <w:r w:rsidR="00F8445E">
        <w:rPr>
          <w:rFonts w:ascii="Times New Roman" w:hAnsi="Times New Roman" w:cs="Times New Roman"/>
          <w:color w:val="000000"/>
          <w:sz w:val="26"/>
          <w:szCs w:val="26"/>
        </w:rPr>
        <w:t>установлен</w:t>
      </w:r>
      <w:r w:rsidR="005E3E33">
        <w:rPr>
          <w:rFonts w:ascii="Times New Roman" w:hAnsi="Times New Roman" w:cs="Times New Roman"/>
          <w:color w:val="000000"/>
          <w:sz w:val="26"/>
          <w:szCs w:val="26"/>
        </w:rPr>
        <w:t xml:space="preserve"> </w:t>
      </w:r>
      <w:r w:rsidR="008A1AAC">
        <w:rPr>
          <w:rFonts w:ascii="Times New Roman" w:hAnsi="Times New Roman" w:cs="Times New Roman"/>
          <w:color w:val="000000"/>
          <w:sz w:val="26"/>
          <w:szCs w:val="26"/>
        </w:rPr>
        <w:t>не</w:t>
      </w:r>
      <w:r w:rsidR="005E3E33">
        <w:rPr>
          <w:rFonts w:ascii="Times New Roman" w:hAnsi="Times New Roman" w:cs="Times New Roman"/>
          <w:color w:val="000000"/>
          <w:sz w:val="26"/>
          <w:szCs w:val="26"/>
        </w:rPr>
        <w:t xml:space="preserve"> </w:t>
      </w:r>
      <w:r w:rsidR="008A1AAC">
        <w:rPr>
          <w:rFonts w:ascii="Times New Roman" w:hAnsi="Times New Roman" w:cs="Times New Roman"/>
          <w:color w:val="000000"/>
          <w:sz w:val="26"/>
          <w:szCs w:val="26"/>
        </w:rPr>
        <w:t>достаточный уровень</w:t>
      </w:r>
      <w:r w:rsidR="005E3E33" w:rsidRPr="00772F60">
        <w:rPr>
          <w:rFonts w:ascii="Times New Roman" w:hAnsi="Times New Roman" w:cs="Times New Roman"/>
          <w:color w:val="000000"/>
          <w:sz w:val="26"/>
          <w:szCs w:val="26"/>
        </w:rPr>
        <w:t xml:space="preserve"> работ</w:t>
      </w:r>
      <w:r w:rsidR="005E3E33">
        <w:rPr>
          <w:rFonts w:ascii="Times New Roman" w:hAnsi="Times New Roman" w:cs="Times New Roman"/>
          <w:color w:val="000000"/>
          <w:sz w:val="26"/>
          <w:szCs w:val="26"/>
        </w:rPr>
        <w:t>ы со стороны а</w:t>
      </w:r>
      <w:r w:rsidR="00F8445E">
        <w:rPr>
          <w:rFonts w:ascii="Times New Roman" w:hAnsi="Times New Roman" w:cs="Times New Roman"/>
          <w:color w:val="000000"/>
          <w:sz w:val="26"/>
          <w:szCs w:val="26"/>
        </w:rPr>
        <w:t>дминистратор</w:t>
      </w:r>
      <w:r w:rsidR="005E3E33">
        <w:rPr>
          <w:rFonts w:ascii="Times New Roman" w:hAnsi="Times New Roman" w:cs="Times New Roman"/>
          <w:color w:val="000000"/>
          <w:sz w:val="26"/>
          <w:szCs w:val="26"/>
        </w:rPr>
        <w:t>а</w:t>
      </w:r>
      <w:r w:rsidR="00F8445E">
        <w:rPr>
          <w:rFonts w:ascii="Times New Roman" w:hAnsi="Times New Roman" w:cs="Times New Roman"/>
          <w:color w:val="000000"/>
          <w:sz w:val="26"/>
          <w:szCs w:val="26"/>
        </w:rPr>
        <w:t xml:space="preserve"> доходов</w:t>
      </w:r>
      <w:r w:rsidR="005E3E33">
        <w:rPr>
          <w:rFonts w:ascii="Times New Roman" w:hAnsi="Times New Roman" w:cs="Times New Roman"/>
          <w:color w:val="000000"/>
          <w:sz w:val="26"/>
          <w:szCs w:val="26"/>
        </w:rPr>
        <w:t xml:space="preserve"> и</w:t>
      </w:r>
      <w:r>
        <w:rPr>
          <w:rFonts w:ascii="Times New Roman" w:hAnsi="Times New Roman" w:cs="Times New Roman"/>
          <w:color w:val="000000"/>
          <w:sz w:val="26"/>
          <w:szCs w:val="26"/>
        </w:rPr>
        <w:t xml:space="preserve"> </w:t>
      </w:r>
      <w:r w:rsidR="00F8445E">
        <w:rPr>
          <w:rFonts w:ascii="Times New Roman" w:hAnsi="Times New Roman" w:cs="Times New Roman"/>
          <w:color w:val="000000"/>
          <w:sz w:val="26"/>
          <w:szCs w:val="26"/>
        </w:rPr>
        <w:t>главн</w:t>
      </w:r>
      <w:r w:rsidR="005E3E33">
        <w:rPr>
          <w:rFonts w:ascii="Times New Roman" w:hAnsi="Times New Roman" w:cs="Times New Roman"/>
          <w:color w:val="000000"/>
          <w:sz w:val="26"/>
          <w:szCs w:val="26"/>
        </w:rPr>
        <w:t>ого</w:t>
      </w:r>
      <w:r w:rsidR="00F8445E">
        <w:rPr>
          <w:rFonts w:ascii="Times New Roman" w:hAnsi="Times New Roman" w:cs="Times New Roman"/>
          <w:color w:val="000000"/>
          <w:sz w:val="26"/>
          <w:szCs w:val="26"/>
        </w:rPr>
        <w:t xml:space="preserve"> администратор</w:t>
      </w:r>
      <w:r w:rsidR="005E3E33">
        <w:rPr>
          <w:rFonts w:ascii="Times New Roman" w:hAnsi="Times New Roman" w:cs="Times New Roman"/>
          <w:color w:val="000000"/>
          <w:sz w:val="26"/>
          <w:szCs w:val="26"/>
        </w:rPr>
        <w:t>а</w:t>
      </w:r>
      <w:r w:rsidR="00F8445E">
        <w:rPr>
          <w:rFonts w:ascii="Times New Roman" w:hAnsi="Times New Roman" w:cs="Times New Roman"/>
          <w:color w:val="000000"/>
          <w:sz w:val="26"/>
          <w:szCs w:val="26"/>
        </w:rPr>
        <w:t xml:space="preserve"> </w:t>
      </w:r>
      <w:r w:rsidR="00F8445E" w:rsidRPr="00772F60">
        <w:rPr>
          <w:rFonts w:ascii="Times New Roman" w:hAnsi="Times New Roman" w:cs="Times New Roman"/>
          <w:color w:val="000000"/>
          <w:sz w:val="26"/>
          <w:szCs w:val="26"/>
        </w:rPr>
        <w:t>расходов</w:t>
      </w:r>
      <w:r w:rsidR="001410F9">
        <w:rPr>
          <w:rFonts w:ascii="Times New Roman" w:hAnsi="Times New Roman" w:cs="Times New Roman"/>
          <w:color w:val="000000"/>
          <w:sz w:val="26"/>
          <w:szCs w:val="26"/>
        </w:rPr>
        <w:t xml:space="preserve"> </w:t>
      </w:r>
      <w:r w:rsidR="007D234C">
        <w:rPr>
          <w:rFonts w:ascii="Times New Roman" w:hAnsi="Times New Roman" w:cs="Times New Roman"/>
          <w:color w:val="000000"/>
          <w:sz w:val="26"/>
          <w:szCs w:val="26"/>
        </w:rPr>
        <w:t>в части управления</w:t>
      </w:r>
      <w:r w:rsidR="00004101">
        <w:rPr>
          <w:rFonts w:ascii="Times New Roman" w:hAnsi="Times New Roman" w:cs="Times New Roman"/>
          <w:color w:val="000000"/>
          <w:sz w:val="26"/>
          <w:szCs w:val="26"/>
        </w:rPr>
        <w:t xml:space="preserve"> дебиторской задолженностью.</w:t>
      </w:r>
      <w:r w:rsidR="00F8445E" w:rsidRPr="00772F60">
        <w:rPr>
          <w:rFonts w:ascii="Times New Roman" w:hAnsi="Times New Roman" w:cs="Times New Roman"/>
          <w:color w:val="000000"/>
          <w:sz w:val="26"/>
          <w:szCs w:val="26"/>
        </w:rPr>
        <w:t xml:space="preserve"> </w:t>
      </w:r>
      <w:r w:rsidR="007D234C">
        <w:rPr>
          <w:rFonts w:ascii="Times New Roman" w:hAnsi="Times New Roman" w:cs="Times New Roman"/>
          <w:color w:val="000000"/>
          <w:sz w:val="26"/>
          <w:szCs w:val="26"/>
        </w:rPr>
        <w:t>Н</w:t>
      </w:r>
      <w:r w:rsidR="00004101">
        <w:rPr>
          <w:rFonts w:ascii="Times New Roman" w:hAnsi="Times New Roman" w:cs="Times New Roman"/>
          <w:color w:val="000000"/>
          <w:sz w:val="26"/>
          <w:szCs w:val="26"/>
        </w:rPr>
        <w:t>едостаточн</w:t>
      </w:r>
      <w:r w:rsidR="007D234C">
        <w:rPr>
          <w:rFonts w:ascii="Times New Roman" w:hAnsi="Times New Roman" w:cs="Times New Roman"/>
          <w:color w:val="000000"/>
          <w:sz w:val="26"/>
          <w:szCs w:val="26"/>
        </w:rPr>
        <w:t>ый</w:t>
      </w:r>
      <w:r w:rsidR="00004101">
        <w:rPr>
          <w:rFonts w:ascii="Times New Roman" w:hAnsi="Times New Roman" w:cs="Times New Roman"/>
          <w:color w:val="000000"/>
          <w:sz w:val="26"/>
          <w:szCs w:val="26"/>
        </w:rPr>
        <w:t xml:space="preserve"> контрол</w:t>
      </w:r>
      <w:r w:rsidR="007D234C">
        <w:rPr>
          <w:rFonts w:ascii="Times New Roman" w:hAnsi="Times New Roman" w:cs="Times New Roman"/>
          <w:color w:val="000000"/>
          <w:sz w:val="26"/>
          <w:szCs w:val="26"/>
        </w:rPr>
        <w:t>ь</w:t>
      </w:r>
      <w:r w:rsidR="00004101">
        <w:rPr>
          <w:rFonts w:ascii="Times New Roman" w:hAnsi="Times New Roman" w:cs="Times New Roman"/>
          <w:color w:val="000000"/>
          <w:sz w:val="26"/>
          <w:szCs w:val="26"/>
        </w:rPr>
        <w:t xml:space="preserve"> за ее состоянием </w:t>
      </w:r>
      <w:r w:rsidR="007D234C">
        <w:rPr>
          <w:rFonts w:ascii="Times New Roman" w:hAnsi="Times New Roman" w:cs="Times New Roman"/>
          <w:color w:val="000000"/>
          <w:sz w:val="26"/>
          <w:szCs w:val="26"/>
        </w:rPr>
        <w:t xml:space="preserve">привел </w:t>
      </w:r>
      <w:r w:rsidR="00B65770">
        <w:rPr>
          <w:rFonts w:ascii="Times New Roman" w:hAnsi="Times New Roman" w:cs="Times New Roman"/>
          <w:color w:val="000000"/>
          <w:sz w:val="26"/>
          <w:szCs w:val="26"/>
        </w:rPr>
        <w:t xml:space="preserve">в 2024 году </w:t>
      </w:r>
      <w:r w:rsidR="007D234C">
        <w:rPr>
          <w:rFonts w:ascii="Times New Roman" w:hAnsi="Times New Roman" w:cs="Times New Roman"/>
          <w:color w:val="000000"/>
          <w:sz w:val="26"/>
          <w:szCs w:val="26"/>
        </w:rPr>
        <w:t xml:space="preserve">к </w:t>
      </w:r>
      <w:r w:rsidR="00BC4085">
        <w:rPr>
          <w:rFonts w:ascii="Times New Roman" w:hAnsi="Times New Roman" w:cs="Times New Roman"/>
          <w:color w:val="000000"/>
          <w:sz w:val="26"/>
          <w:szCs w:val="26"/>
        </w:rPr>
        <w:t>снижени</w:t>
      </w:r>
      <w:r w:rsidR="007D234C">
        <w:rPr>
          <w:rFonts w:ascii="Times New Roman" w:hAnsi="Times New Roman" w:cs="Times New Roman"/>
          <w:color w:val="000000"/>
          <w:sz w:val="26"/>
          <w:szCs w:val="26"/>
        </w:rPr>
        <w:t>ю объема</w:t>
      </w:r>
      <w:r w:rsidR="00004101">
        <w:rPr>
          <w:rFonts w:ascii="Times New Roman" w:hAnsi="Times New Roman" w:cs="Times New Roman"/>
          <w:color w:val="000000"/>
          <w:sz w:val="26"/>
          <w:szCs w:val="26"/>
        </w:rPr>
        <w:t xml:space="preserve"> задолженности, </w:t>
      </w:r>
      <w:r w:rsidR="007D234C">
        <w:rPr>
          <w:rFonts w:ascii="Times New Roman" w:hAnsi="Times New Roman" w:cs="Times New Roman"/>
          <w:color w:val="000000"/>
          <w:sz w:val="26"/>
          <w:szCs w:val="26"/>
        </w:rPr>
        <w:t xml:space="preserve">обусловленному </w:t>
      </w:r>
      <w:r w:rsidR="007D234C">
        <w:rPr>
          <w:rFonts w:ascii="Times New Roman" w:hAnsi="Times New Roman" w:cs="Times New Roman"/>
          <w:color w:val="000000"/>
          <w:sz w:val="26"/>
          <w:szCs w:val="26"/>
        </w:rPr>
        <w:lastRenderedPageBreak/>
        <w:t>преимущественно</w:t>
      </w:r>
      <w:r w:rsidR="00BC4085">
        <w:rPr>
          <w:rFonts w:ascii="Times New Roman" w:hAnsi="Times New Roman" w:cs="Times New Roman"/>
          <w:color w:val="000000"/>
          <w:sz w:val="26"/>
          <w:szCs w:val="26"/>
        </w:rPr>
        <w:t xml:space="preserve"> отнесени</w:t>
      </w:r>
      <w:r w:rsidR="00B65770">
        <w:rPr>
          <w:rFonts w:ascii="Times New Roman" w:hAnsi="Times New Roman" w:cs="Times New Roman"/>
          <w:color w:val="000000"/>
          <w:sz w:val="26"/>
          <w:szCs w:val="26"/>
        </w:rPr>
        <w:t>ем задолженности</w:t>
      </w:r>
      <w:r w:rsidR="00BC4085">
        <w:rPr>
          <w:rFonts w:ascii="Times New Roman" w:hAnsi="Times New Roman" w:cs="Times New Roman"/>
          <w:color w:val="000000"/>
          <w:sz w:val="26"/>
          <w:szCs w:val="26"/>
        </w:rPr>
        <w:t xml:space="preserve"> </w:t>
      </w:r>
      <w:r w:rsidR="007D234C">
        <w:rPr>
          <w:rFonts w:ascii="Times New Roman" w:hAnsi="Times New Roman" w:cs="Times New Roman"/>
          <w:color w:val="000000"/>
          <w:sz w:val="26"/>
          <w:szCs w:val="26"/>
        </w:rPr>
        <w:t xml:space="preserve">к категории </w:t>
      </w:r>
      <w:r w:rsidR="00BC4085">
        <w:rPr>
          <w:rFonts w:ascii="Times New Roman" w:hAnsi="Times New Roman" w:cs="Times New Roman"/>
          <w:color w:val="000000"/>
          <w:sz w:val="26"/>
          <w:szCs w:val="26"/>
        </w:rPr>
        <w:t xml:space="preserve">сомнительной, </w:t>
      </w:r>
      <w:r w:rsidR="00004101">
        <w:rPr>
          <w:rFonts w:ascii="Times New Roman" w:hAnsi="Times New Roman" w:cs="Times New Roman"/>
          <w:color w:val="000000"/>
          <w:sz w:val="26"/>
          <w:szCs w:val="26"/>
        </w:rPr>
        <w:t xml:space="preserve">что </w:t>
      </w:r>
      <w:r w:rsidR="00B65770">
        <w:rPr>
          <w:rFonts w:ascii="Times New Roman" w:hAnsi="Times New Roman" w:cs="Times New Roman"/>
          <w:color w:val="000000"/>
          <w:sz w:val="26"/>
          <w:szCs w:val="26"/>
        </w:rPr>
        <w:t>влечет</w:t>
      </w:r>
      <w:r w:rsidR="00004101">
        <w:rPr>
          <w:rFonts w:ascii="Times New Roman" w:hAnsi="Times New Roman" w:cs="Times New Roman"/>
          <w:color w:val="000000"/>
          <w:sz w:val="26"/>
          <w:szCs w:val="26"/>
        </w:rPr>
        <w:t xml:space="preserve"> потери </w:t>
      </w:r>
      <w:r w:rsidR="000F4ED2" w:rsidRPr="005D2A0E">
        <w:rPr>
          <w:rFonts w:ascii="Times New Roman" w:hAnsi="Times New Roman" w:cs="Times New Roman"/>
          <w:color w:val="222222"/>
          <w:sz w:val="26"/>
          <w:szCs w:val="26"/>
          <w:shd w:val="clear" w:color="auto" w:fill="FFFFFF"/>
        </w:rPr>
        <w:t>потенциальны</w:t>
      </w:r>
      <w:r w:rsidR="00004101">
        <w:rPr>
          <w:rFonts w:ascii="Times New Roman" w:hAnsi="Times New Roman" w:cs="Times New Roman"/>
          <w:color w:val="222222"/>
          <w:sz w:val="26"/>
          <w:szCs w:val="26"/>
          <w:shd w:val="clear" w:color="auto" w:fill="FFFFFF"/>
        </w:rPr>
        <w:t>х</w:t>
      </w:r>
      <w:r w:rsidR="000F4ED2" w:rsidRPr="005D2A0E">
        <w:rPr>
          <w:rFonts w:ascii="Times New Roman" w:hAnsi="Times New Roman" w:cs="Times New Roman"/>
          <w:color w:val="222222"/>
          <w:sz w:val="26"/>
          <w:szCs w:val="26"/>
          <w:shd w:val="clear" w:color="auto" w:fill="FFFFFF"/>
        </w:rPr>
        <w:t xml:space="preserve"> доход</w:t>
      </w:r>
      <w:r w:rsidR="00004101">
        <w:rPr>
          <w:rFonts w:ascii="Times New Roman" w:hAnsi="Times New Roman" w:cs="Times New Roman"/>
          <w:color w:val="222222"/>
          <w:sz w:val="26"/>
          <w:szCs w:val="26"/>
          <w:shd w:val="clear" w:color="auto" w:fill="FFFFFF"/>
        </w:rPr>
        <w:t>ов бюджета</w:t>
      </w:r>
      <w:r w:rsidR="00ED762A">
        <w:rPr>
          <w:rFonts w:ascii="Times New Roman" w:hAnsi="Times New Roman" w:cs="Times New Roman"/>
          <w:color w:val="222222"/>
          <w:sz w:val="26"/>
          <w:szCs w:val="26"/>
          <w:shd w:val="clear" w:color="auto" w:fill="FFFFFF"/>
        </w:rPr>
        <w:t>, рост дебиторской задолженности по расходам</w:t>
      </w:r>
      <w:r w:rsidR="000F4ED2" w:rsidRPr="005D2A0E">
        <w:rPr>
          <w:rFonts w:ascii="Times New Roman" w:hAnsi="Times New Roman" w:cs="Times New Roman"/>
          <w:color w:val="222222"/>
          <w:sz w:val="26"/>
          <w:szCs w:val="26"/>
          <w:shd w:val="clear" w:color="auto" w:fill="FFFFFF"/>
        </w:rPr>
        <w:t>. </w:t>
      </w:r>
    </w:p>
    <w:p w:rsidR="00DF1185" w:rsidRDefault="00DF1185" w:rsidP="00E66F8F">
      <w:pPr>
        <w:widowControl w:val="0"/>
        <w:tabs>
          <w:tab w:val="num" w:pos="0"/>
        </w:tabs>
        <w:spacing w:after="0" w:line="240" w:lineRule="auto"/>
        <w:ind w:firstLine="709"/>
        <w:jc w:val="both"/>
        <w:rPr>
          <w:rFonts w:ascii="Times New Roman" w:hAnsi="Times New Roman" w:cs="Times New Roman"/>
          <w:color w:val="222222"/>
          <w:sz w:val="26"/>
          <w:szCs w:val="26"/>
          <w:shd w:val="clear" w:color="auto" w:fill="FFFFFF"/>
        </w:rPr>
      </w:pPr>
    </w:p>
    <w:p w:rsidR="001410F9" w:rsidRPr="005D2A0E" w:rsidRDefault="005D2A0E" w:rsidP="00E66F8F">
      <w:pPr>
        <w:widowControl w:val="0"/>
        <w:tabs>
          <w:tab w:val="num" w:pos="0"/>
        </w:tabs>
        <w:spacing w:after="0" w:line="240" w:lineRule="auto"/>
        <w:ind w:firstLine="709"/>
        <w:jc w:val="both"/>
        <w:rPr>
          <w:rFonts w:ascii="Times New Roman" w:hAnsi="Times New Roman" w:cs="Times New Roman"/>
          <w:color w:val="000000"/>
          <w:sz w:val="26"/>
          <w:szCs w:val="26"/>
        </w:rPr>
      </w:pPr>
      <w:r w:rsidRPr="005D2A0E">
        <w:rPr>
          <w:rFonts w:ascii="Times New Roman" w:hAnsi="Times New Roman" w:cs="Times New Roman"/>
          <w:color w:val="222222"/>
          <w:sz w:val="26"/>
          <w:szCs w:val="26"/>
          <w:shd w:val="clear" w:color="auto" w:fill="FFFFFF"/>
        </w:rPr>
        <w:t>Контрольно-счетн</w:t>
      </w:r>
      <w:r w:rsidR="00004101">
        <w:rPr>
          <w:rFonts w:ascii="Times New Roman" w:hAnsi="Times New Roman" w:cs="Times New Roman"/>
          <w:color w:val="222222"/>
          <w:sz w:val="26"/>
          <w:szCs w:val="26"/>
          <w:shd w:val="clear" w:color="auto" w:fill="FFFFFF"/>
        </w:rPr>
        <w:t>ой</w:t>
      </w:r>
      <w:r w:rsidRPr="005D2A0E">
        <w:rPr>
          <w:rFonts w:ascii="Times New Roman" w:hAnsi="Times New Roman" w:cs="Times New Roman"/>
          <w:color w:val="222222"/>
          <w:sz w:val="26"/>
          <w:szCs w:val="26"/>
          <w:shd w:val="clear" w:color="auto" w:fill="FFFFFF"/>
        </w:rPr>
        <w:t xml:space="preserve"> палат</w:t>
      </w:r>
      <w:r w:rsidR="00004101">
        <w:rPr>
          <w:rFonts w:ascii="Times New Roman" w:hAnsi="Times New Roman" w:cs="Times New Roman"/>
          <w:color w:val="222222"/>
          <w:sz w:val="26"/>
          <w:szCs w:val="26"/>
          <w:shd w:val="clear" w:color="auto" w:fill="FFFFFF"/>
        </w:rPr>
        <w:t>ой</w:t>
      </w:r>
      <w:r w:rsidRPr="005D2A0E">
        <w:rPr>
          <w:rFonts w:ascii="Times New Roman" w:hAnsi="Times New Roman" w:cs="Times New Roman"/>
          <w:color w:val="222222"/>
          <w:sz w:val="26"/>
          <w:szCs w:val="26"/>
          <w:shd w:val="clear" w:color="auto" w:fill="FFFFFF"/>
        </w:rPr>
        <w:t xml:space="preserve"> </w:t>
      </w:r>
      <w:r w:rsidR="00004101" w:rsidRPr="005D2A0E">
        <w:rPr>
          <w:rFonts w:ascii="Times New Roman" w:hAnsi="Times New Roman" w:cs="Times New Roman"/>
          <w:color w:val="222222"/>
          <w:sz w:val="26"/>
          <w:szCs w:val="26"/>
          <w:shd w:val="clear" w:color="auto" w:fill="FFFFFF"/>
        </w:rPr>
        <w:t>рекомендова</w:t>
      </w:r>
      <w:r w:rsidR="00004101">
        <w:rPr>
          <w:rFonts w:ascii="Times New Roman" w:hAnsi="Times New Roman" w:cs="Times New Roman"/>
          <w:color w:val="222222"/>
          <w:sz w:val="26"/>
          <w:szCs w:val="26"/>
          <w:shd w:val="clear" w:color="auto" w:fill="FFFFFF"/>
        </w:rPr>
        <w:t>но</w:t>
      </w:r>
      <w:r w:rsidR="00004101" w:rsidRPr="005D2A0E">
        <w:rPr>
          <w:rFonts w:ascii="Times New Roman" w:hAnsi="Times New Roman" w:cs="Times New Roman"/>
          <w:color w:val="222222"/>
          <w:sz w:val="26"/>
          <w:szCs w:val="26"/>
          <w:shd w:val="clear" w:color="auto" w:fill="FFFFFF"/>
        </w:rPr>
        <w:t xml:space="preserve"> </w:t>
      </w:r>
      <w:r w:rsidR="009B74C4" w:rsidRPr="005D2A0E">
        <w:rPr>
          <w:rFonts w:ascii="Times New Roman" w:hAnsi="Times New Roman" w:cs="Times New Roman"/>
          <w:color w:val="222222"/>
          <w:sz w:val="26"/>
          <w:szCs w:val="26"/>
          <w:shd w:val="clear" w:color="auto" w:fill="FFFFFF"/>
        </w:rPr>
        <w:t xml:space="preserve">администрации </w:t>
      </w:r>
      <w:r w:rsidRPr="005D2A0E">
        <w:rPr>
          <w:rFonts w:ascii="Times New Roman" w:hAnsi="Times New Roman" w:cs="Times New Roman"/>
          <w:color w:val="222222"/>
          <w:sz w:val="26"/>
          <w:szCs w:val="26"/>
          <w:shd w:val="clear" w:color="auto" w:fill="FFFFFF"/>
        </w:rPr>
        <w:t>принять меры</w:t>
      </w:r>
      <w:r w:rsidR="00004101">
        <w:rPr>
          <w:rFonts w:ascii="Times New Roman" w:hAnsi="Times New Roman" w:cs="Times New Roman"/>
          <w:color w:val="222222"/>
          <w:sz w:val="26"/>
          <w:szCs w:val="26"/>
          <w:shd w:val="clear" w:color="auto" w:fill="FFFFFF"/>
        </w:rPr>
        <w:t xml:space="preserve">, направленные на </w:t>
      </w:r>
      <w:r w:rsidRPr="005D2A0E">
        <w:rPr>
          <w:rFonts w:ascii="Times New Roman" w:hAnsi="Times New Roman" w:cs="Times New Roman"/>
          <w:color w:val="222222"/>
          <w:sz w:val="26"/>
          <w:szCs w:val="26"/>
          <w:shd w:val="clear" w:color="auto" w:fill="FFFFFF"/>
        </w:rPr>
        <w:t>повышени</w:t>
      </w:r>
      <w:r w:rsidR="00004101">
        <w:rPr>
          <w:rFonts w:ascii="Times New Roman" w:hAnsi="Times New Roman" w:cs="Times New Roman"/>
          <w:color w:val="222222"/>
          <w:sz w:val="26"/>
          <w:szCs w:val="26"/>
          <w:shd w:val="clear" w:color="auto" w:fill="FFFFFF"/>
        </w:rPr>
        <w:t>е</w:t>
      </w:r>
      <w:r w:rsidRPr="005D2A0E">
        <w:rPr>
          <w:rFonts w:ascii="Times New Roman" w:hAnsi="Times New Roman" w:cs="Times New Roman"/>
          <w:color w:val="222222"/>
          <w:sz w:val="26"/>
          <w:szCs w:val="26"/>
          <w:shd w:val="clear" w:color="auto" w:fill="FFFFFF"/>
        </w:rPr>
        <w:t xml:space="preserve"> прозрачности </w:t>
      </w:r>
      <w:r w:rsidR="00004101">
        <w:rPr>
          <w:rFonts w:ascii="Times New Roman" w:hAnsi="Times New Roman" w:cs="Times New Roman"/>
          <w:color w:val="222222"/>
          <w:sz w:val="26"/>
          <w:szCs w:val="26"/>
          <w:shd w:val="clear" w:color="auto" w:fill="FFFFFF"/>
        </w:rPr>
        <w:t>учета и эффективности управления дебиторской задолженностью, а также на урегулирование</w:t>
      </w:r>
      <w:r w:rsidRPr="005D2A0E">
        <w:rPr>
          <w:rFonts w:ascii="Times New Roman" w:hAnsi="Times New Roman" w:cs="Times New Roman"/>
          <w:color w:val="222222"/>
          <w:sz w:val="26"/>
          <w:szCs w:val="26"/>
          <w:shd w:val="clear" w:color="auto" w:fill="FFFFFF"/>
        </w:rPr>
        <w:t xml:space="preserve"> просроченной дебиторской задолженност</w:t>
      </w:r>
      <w:r w:rsidR="00004101">
        <w:rPr>
          <w:rFonts w:ascii="Times New Roman" w:hAnsi="Times New Roman" w:cs="Times New Roman"/>
          <w:color w:val="222222"/>
          <w:sz w:val="26"/>
          <w:szCs w:val="26"/>
          <w:shd w:val="clear" w:color="auto" w:fill="FFFFFF"/>
        </w:rPr>
        <w:t>и</w:t>
      </w:r>
      <w:r w:rsidRPr="005D2A0E">
        <w:rPr>
          <w:rFonts w:ascii="Times New Roman" w:hAnsi="Times New Roman" w:cs="Times New Roman"/>
          <w:color w:val="222222"/>
          <w:sz w:val="26"/>
          <w:szCs w:val="26"/>
          <w:shd w:val="clear" w:color="auto" w:fill="FFFFFF"/>
        </w:rPr>
        <w:t>.</w:t>
      </w:r>
    </w:p>
    <w:p w:rsidR="009B74C4" w:rsidRDefault="009B74C4" w:rsidP="00E66F8F">
      <w:pPr>
        <w:widowControl w:val="0"/>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color w:val="000000"/>
          <w:sz w:val="26"/>
          <w:szCs w:val="26"/>
        </w:rPr>
        <w:t>Выявлено</w:t>
      </w:r>
      <w:r w:rsidR="003F40B6">
        <w:rPr>
          <w:rFonts w:ascii="Times New Roman" w:hAnsi="Times New Roman" w:cs="Times New Roman"/>
          <w:color w:val="000000"/>
          <w:sz w:val="26"/>
          <w:szCs w:val="26"/>
        </w:rPr>
        <w:t>, что н</w:t>
      </w:r>
      <w:r w:rsidR="00772F60" w:rsidRPr="005D2A0E">
        <w:rPr>
          <w:rFonts w:ascii="Times New Roman" w:hAnsi="Times New Roman" w:cs="Times New Roman"/>
          <w:sz w:val="26"/>
          <w:szCs w:val="26"/>
        </w:rPr>
        <w:t>едостаточный контроль</w:t>
      </w:r>
      <w:r w:rsidR="001410F9" w:rsidRPr="005D2A0E">
        <w:rPr>
          <w:rFonts w:ascii="Times New Roman" w:hAnsi="Times New Roman" w:cs="Times New Roman"/>
          <w:sz w:val="26"/>
          <w:szCs w:val="26"/>
        </w:rPr>
        <w:t xml:space="preserve"> </w:t>
      </w:r>
      <w:r w:rsidR="009D1029">
        <w:rPr>
          <w:rFonts w:ascii="Times New Roman" w:hAnsi="Times New Roman" w:cs="Times New Roman"/>
          <w:sz w:val="26"/>
          <w:szCs w:val="26"/>
        </w:rPr>
        <w:t>по управлению</w:t>
      </w:r>
      <w:r w:rsidR="00772F60" w:rsidRPr="005D2A0E">
        <w:rPr>
          <w:rFonts w:ascii="Times New Roman" w:hAnsi="Times New Roman" w:cs="Times New Roman"/>
          <w:sz w:val="26"/>
          <w:szCs w:val="26"/>
        </w:rPr>
        <w:t xml:space="preserve"> </w:t>
      </w:r>
      <w:r w:rsidR="009D1029">
        <w:rPr>
          <w:rFonts w:ascii="Times New Roman" w:hAnsi="Times New Roman" w:cs="Times New Roman"/>
          <w:sz w:val="26"/>
          <w:szCs w:val="26"/>
        </w:rPr>
        <w:t xml:space="preserve">дебиторской </w:t>
      </w:r>
      <w:r w:rsidR="00772F60" w:rsidRPr="005D2A0E">
        <w:rPr>
          <w:rFonts w:ascii="Times New Roman" w:hAnsi="Times New Roman" w:cs="Times New Roman"/>
          <w:sz w:val="26"/>
          <w:szCs w:val="26"/>
        </w:rPr>
        <w:t>задолженност</w:t>
      </w:r>
      <w:r w:rsidR="009D1029">
        <w:rPr>
          <w:rFonts w:ascii="Times New Roman" w:hAnsi="Times New Roman" w:cs="Times New Roman"/>
          <w:sz w:val="26"/>
          <w:szCs w:val="26"/>
        </w:rPr>
        <w:t>ью</w:t>
      </w:r>
      <w:r>
        <w:rPr>
          <w:rFonts w:ascii="Times New Roman" w:hAnsi="Times New Roman" w:cs="Times New Roman"/>
          <w:sz w:val="26"/>
          <w:szCs w:val="26"/>
        </w:rPr>
        <w:t>:</w:t>
      </w:r>
    </w:p>
    <w:p w:rsidR="001410F9" w:rsidRDefault="009B74C4" w:rsidP="00E66F8F">
      <w:pPr>
        <w:widowControl w:val="0"/>
        <w:tabs>
          <w:tab w:val="num" w:pos="0"/>
        </w:tabs>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sz w:val="26"/>
          <w:szCs w:val="26"/>
        </w:rPr>
        <w:t>-</w:t>
      </w:r>
      <w:r w:rsidR="00772F60" w:rsidRPr="00772F60">
        <w:rPr>
          <w:rFonts w:ascii="Times New Roman" w:hAnsi="Times New Roman" w:cs="Times New Roman"/>
          <w:sz w:val="26"/>
          <w:szCs w:val="26"/>
        </w:rPr>
        <w:t xml:space="preserve"> </w:t>
      </w:r>
      <w:r w:rsidR="00D66578">
        <w:rPr>
          <w:rFonts w:ascii="Times New Roman" w:hAnsi="Times New Roman" w:cs="Times New Roman"/>
          <w:sz w:val="26"/>
          <w:szCs w:val="26"/>
        </w:rPr>
        <w:t>по расходам</w:t>
      </w:r>
      <w:r>
        <w:rPr>
          <w:rFonts w:ascii="Times New Roman" w:hAnsi="Times New Roman" w:cs="Times New Roman"/>
          <w:sz w:val="26"/>
          <w:szCs w:val="26"/>
        </w:rPr>
        <w:t>:</w:t>
      </w:r>
      <w:r w:rsidR="00D66578">
        <w:rPr>
          <w:rFonts w:ascii="Times New Roman" w:hAnsi="Times New Roman" w:cs="Times New Roman"/>
          <w:sz w:val="26"/>
          <w:szCs w:val="26"/>
        </w:rPr>
        <w:t xml:space="preserve"> </w:t>
      </w:r>
      <w:r w:rsidR="001410F9">
        <w:rPr>
          <w:rFonts w:ascii="Times New Roman" w:hAnsi="Times New Roman" w:cs="Times New Roman"/>
          <w:sz w:val="26"/>
          <w:szCs w:val="26"/>
        </w:rPr>
        <w:t>привел к образованию просроченной дебиторской задолженности, числящейся с 2023 года</w:t>
      </w:r>
      <w:r w:rsidR="00E76270">
        <w:rPr>
          <w:rFonts w:ascii="Times New Roman" w:hAnsi="Times New Roman" w:cs="Times New Roman"/>
          <w:sz w:val="26"/>
          <w:szCs w:val="26"/>
        </w:rPr>
        <w:t xml:space="preserve">. </w:t>
      </w:r>
      <w:r w:rsidR="001410F9">
        <w:rPr>
          <w:rFonts w:ascii="Times New Roman" w:hAnsi="Times New Roman" w:cs="Times New Roman"/>
          <w:sz w:val="26"/>
          <w:szCs w:val="26"/>
        </w:rPr>
        <w:t xml:space="preserve"> </w:t>
      </w:r>
      <w:r w:rsidR="00E76270">
        <w:rPr>
          <w:rFonts w:ascii="Times New Roman" w:hAnsi="Times New Roman" w:cs="Times New Roman"/>
          <w:sz w:val="26"/>
          <w:szCs w:val="26"/>
        </w:rPr>
        <w:t>П</w:t>
      </w:r>
      <w:r w:rsidR="001410F9">
        <w:rPr>
          <w:rFonts w:ascii="Times New Roman" w:hAnsi="Times New Roman" w:cs="Times New Roman"/>
          <w:sz w:val="26"/>
          <w:szCs w:val="26"/>
        </w:rPr>
        <w:t xml:space="preserve">о состоянию на 01.01.2025 </w:t>
      </w:r>
      <w:r w:rsidR="00E76270">
        <w:rPr>
          <w:rFonts w:ascii="Times New Roman" w:hAnsi="Times New Roman" w:cs="Times New Roman"/>
          <w:sz w:val="26"/>
          <w:szCs w:val="26"/>
        </w:rPr>
        <w:t xml:space="preserve">ее объем </w:t>
      </w:r>
      <w:r w:rsidR="001410F9">
        <w:rPr>
          <w:rFonts w:ascii="Times New Roman" w:hAnsi="Times New Roman" w:cs="Times New Roman"/>
          <w:sz w:val="26"/>
          <w:szCs w:val="26"/>
        </w:rPr>
        <w:t xml:space="preserve">составил </w:t>
      </w:r>
      <w:r w:rsidR="001410F9" w:rsidRPr="00772F60">
        <w:rPr>
          <w:rFonts w:ascii="Times New Roman" w:hAnsi="Times New Roman" w:cs="Times New Roman"/>
          <w:sz w:val="26"/>
          <w:szCs w:val="26"/>
        </w:rPr>
        <w:t>29</w:t>
      </w:r>
      <w:r w:rsidR="001410F9">
        <w:rPr>
          <w:rFonts w:ascii="Times New Roman" w:hAnsi="Times New Roman" w:cs="Times New Roman"/>
          <w:sz w:val="26"/>
          <w:szCs w:val="26"/>
        </w:rPr>
        <w:t> 720,1</w:t>
      </w:r>
      <w:r w:rsidR="001410F9" w:rsidRPr="00772F60">
        <w:rPr>
          <w:rFonts w:ascii="Times New Roman" w:hAnsi="Times New Roman" w:cs="Times New Roman"/>
          <w:sz w:val="26"/>
          <w:szCs w:val="26"/>
        </w:rPr>
        <w:t xml:space="preserve"> тыс. рублей</w:t>
      </w:r>
      <w:r w:rsidR="001410F9">
        <w:rPr>
          <w:rFonts w:ascii="Times New Roman" w:hAnsi="Times New Roman" w:cs="Times New Roman"/>
          <w:sz w:val="26"/>
          <w:szCs w:val="26"/>
        </w:rPr>
        <w:t xml:space="preserve"> по обязательствам, возникшим в рамках договора </w:t>
      </w:r>
      <w:r w:rsidR="00FA13D1">
        <w:rPr>
          <w:rFonts w:ascii="Times New Roman" w:hAnsi="Times New Roman" w:cs="Times New Roman"/>
          <w:sz w:val="26"/>
          <w:szCs w:val="26"/>
        </w:rPr>
        <w:t>технологического присоединения 2016 года</w:t>
      </w:r>
      <w:r>
        <w:rPr>
          <w:rFonts w:ascii="Times New Roman" w:hAnsi="Times New Roman" w:cs="Times New Roman"/>
          <w:color w:val="000000"/>
          <w:sz w:val="26"/>
          <w:szCs w:val="26"/>
        </w:rPr>
        <w:t>;</w:t>
      </w:r>
    </w:p>
    <w:p w:rsidR="009B74C4" w:rsidRPr="00772F60" w:rsidRDefault="009B74C4" w:rsidP="00E66F8F">
      <w:pPr>
        <w:widowControl w:val="0"/>
        <w:tabs>
          <w:tab w:val="num" w:pos="0"/>
        </w:tabs>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по доходам: </w:t>
      </w:r>
      <w:r>
        <w:rPr>
          <w:rFonts w:ascii="Times New Roman" w:hAnsi="Times New Roman" w:cs="Times New Roman"/>
          <w:sz w:val="26"/>
          <w:szCs w:val="26"/>
        </w:rPr>
        <w:t>привел к образованию просроченной дебиторской задолженности, числящейся с 2014 года</w:t>
      </w:r>
      <w:r w:rsidR="002048F2">
        <w:rPr>
          <w:rFonts w:ascii="Times New Roman" w:hAnsi="Times New Roman" w:cs="Times New Roman"/>
          <w:sz w:val="26"/>
          <w:szCs w:val="26"/>
        </w:rPr>
        <w:t xml:space="preserve"> (административные штрафы)</w:t>
      </w:r>
      <w:r>
        <w:rPr>
          <w:rFonts w:ascii="Times New Roman" w:hAnsi="Times New Roman" w:cs="Times New Roman"/>
          <w:sz w:val="26"/>
          <w:szCs w:val="26"/>
        </w:rPr>
        <w:t>.  В</w:t>
      </w:r>
      <w:r>
        <w:rPr>
          <w:rFonts w:ascii="Times New Roman" w:hAnsi="Times New Roman" w:cs="Times New Roman"/>
          <w:color w:val="000000"/>
          <w:sz w:val="26"/>
          <w:szCs w:val="26"/>
        </w:rPr>
        <w:t>ыявлены недостатки в части ведения аналитического учета по доходам, выразившиеся в отсутствии сведений о плательщиках по задолженности в сумме 440,6 тыс. рублей. В ходе последующего контрольного мероприятия частично установлены плательщики</w:t>
      </w:r>
      <w:r w:rsidR="001D6FDA">
        <w:rPr>
          <w:rFonts w:ascii="Times New Roman" w:hAnsi="Times New Roman" w:cs="Times New Roman"/>
          <w:color w:val="000000"/>
          <w:sz w:val="26"/>
          <w:szCs w:val="26"/>
        </w:rPr>
        <w:t xml:space="preserve"> по задолженности по административным штрафам</w:t>
      </w:r>
      <w:r>
        <w:rPr>
          <w:rFonts w:ascii="Times New Roman" w:hAnsi="Times New Roman" w:cs="Times New Roman"/>
          <w:color w:val="000000"/>
          <w:sz w:val="26"/>
          <w:szCs w:val="26"/>
        </w:rPr>
        <w:t xml:space="preserve"> в </w:t>
      </w:r>
      <w:r w:rsidRPr="001D6FDA">
        <w:rPr>
          <w:rFonts w:ascii="Times New Roman" w:hAnsi="Times New Roman" w:cs="Times New Roman"/>
          <w:color w:val="000000"/>
          <w:sz w:val="26"/>
          <w:szCs w:val="26"/>
        </w:rPr>
        <w:t>сумме 75,0 тыс. рублей, задолженность</w:t>
      </w:r>
      <w:r>
        <w:rPr>
          <w:rFonts w:ascii="Times New Roman" w:hAnsi="Times New Roman" w:cs="Times New Roman"/>
          <w:color w:val="000000"/>
          <w:sz w:val="26"/>
          <w:szCs w:val="26"/>
        </w:rPr>
        <w:t xml:space="preserve"> в сумме 340,3 тыс. рублей приведена в бюджетном учете администратора доходов в соответствие с фактическими условиями заключенных договоров. </w:t>
      </w:r>
    </w:p>
    <w:p w:rsidR="00DC5DAA" w:rsidRDefault="009B74C4" w:rsidP="00E66F8F">
      <w:pPr>
        <w:widowControl w:val="0"/>
        <w:tabs>
          <w:tab w:val="num" w:pos="0"/>
        </w:tabs>
        <w:spacing w:after="0" w:line="240" w:lineRule="auto"/>
        <w:ind w:firstLine="709"/>
        <w:jc w:val="both"/>
      </w:pPr>
      <w:r>
        <w:rPr>
          <w:rFonts w:ascii="Times New Roman" w:hAnsi="Times New Roman" w:cs="Times New Roman"/>
          <w:color w:val="000000"/>
          <w:sz w:val="26"/>
          <w:szCs w:val="26"/>
        </w:rPr>
        <w:t>Кроме того, в</w:t>
      </w:r>
      <w:r w:rsidR="00DC5DAA" w:rsidRPr="00EE14A0">
        <w:rPr>
          <w:rFonts w:ascii="Times New Roman" w:hAnsi="Times New Roman" w:cs="Times New Roman"/>
          <w:sz w:val="26"/>
          <w:szCs w:val="26"/>
        </w:rPr>
        <w:t xml:space="preserve"> ходе мероприятия пров</w:t>
      </w:r>
      <w:r w:rsidR="00DC5DAA">
        <w:rPr>
          <w:rFonts w:ascii="Times New Roman" w:hAnsi="Times New Roman" w:cs="Times New Roman"/>
          <w:sz w:val="26"/>
          <w:szCs w:val="26"/>
        </w:rPr>
        <w:t>еден</w:t>
      </w:r>
      <w:r w:rsidR="00DC5DAA" w:rsidRPr="00EE14A0">
        <w:rPr>
          <w:rFonts w:ascii="Times New Roman" w:hAnsi="Times New Roman" w:cs="Times New Roman"/>
          <w:sz w:val="26"/>
          <w:szCs w:val="26"/>
        </w:rPr>
        <w:t xml:space="preserve"> </w:t>
      </w:r>
      <w:r w:rsidR="00DC5DAA">
        <w:rPr>
          <w:rFonts w:ascii="Times New Roman" w:hAnsi="Times New Roman" w:cs="Times New Roman"/>
          <w:sz w:val="26"/>
          <w:szCs w:val="26"/>
        </w:rPr>
        <w:t>выборочный анализ</w:t>
      </w:r>
      <w:r w:rsidR="00DC5DAA" w:rsidRPr="00EE14A0">
        <w:rPr>
          <w:rFonts w:ascii="Times New Roman" w:hAnsi="Times New Roman" w:cs="Times New Roman"/>
          <w:sz w:val="26"/>
          <w:szCs w:val="26"/>
        </w:rPr>
        <w:t xml:space="preserve"> наиболее </w:t>
      </w:r>
      <w:r w:rsidR="00DC5DAA">
        <w:rPr>
          <w:rFonts w:ascii="Times New Roman" w:hAnsi="Times New Roman" w:cs="Times New Roman"/>
          <w:sz w:val="26"/>
          <w:szCs w:val="26"/>
        </w:rPr>
        <w:t xml:space="preserve">значимой </w:t>
      </w:r>
      <w:r w:rsidR="00DC5DAA" w:rsidRPr="00EE14A0">
        <w:rPr>
          <w:rFonts w:ascii="Times New Roman" w:hAnsi="Times New Roman" w:cs="Times New Roman"/>
          <w:sz w:val="26"/>
          <w:szCs w:val="26"/>
        </w:rPr>
        <w:t>дебиторской задолженности</w:t>
      </w:r>
      <w:r w:rsidR="00DC5DAA" w:rsidRPr="00812A5C">
        <w:rPr>
          <w:rFonts w:ascii="Times New Roman" w:hAnsi="Times New Roman" w:cs="Times New Roman"/>
          <w:sz w:val="26"/>
          <w:szCs w:val="26"/>
        </w:rPr>
        <w:t xml:space="preserve"> </w:t>
      </w:r>
      <w:r w:rsidR="00DC5DAA">
        <w:rPr>
          <w:rFonts w:ascii="Times New Roman" w:hAnsi="Times New Roman" w:cs="Times New Roman"/>
          <w:sz w:val="26"/>
          <w:szCs w:val="26"/>
        </w:rPr>
        <w:t>по арендной плате за</w:t>
      </w:r>
      <w:r w:rsidR="00DC5DAA" w:rsidRPr="004D4D9D">
        <w:rPr>
          <w:rFonts w:ascii="Times New Roman" w:hAnsi="Times New Roman" w:cs="Times New Roman"/>
          <w:sz w:val="26"/>
          <w:szCs w:val="26"/>
        </w:rPr>
        <w:t xml:space="preserve"> земельны</w:t>
      </w:r>
      <w:r w:rsidR="00DC5DAA">
        <w:rPr>
          <w:rFonts w:ascii="Times New Roman" w:hAnsi="Times New Roman" w:cs="Times New Roman"/>
          <w:sz w:val="26"/>
          <w:szCs w:val="26"/>
        </w:rPr>
        <w:t>е</w:t>
      </w:r>
      <w:r w:rsidR="00DC5DAA" w:rsidRPr="004D4D9D">
        <w:rPr>
          <w:rFonts w:ascii="Times New Roman" w:hAnsi="Times New Roman" w:cs="Times New Roman"/>
          <w:sz w:val="26"/>
          <w:szCs w:val="26"/>
        </w:rPr>
        <w:t xml:space="preserve"> участк</w:t>
      </w:r>
      <w:r w:rsidR="00DC5DAA">
        <w:rPr>
          <w:rFonts w:ascii="Times New Roman" w:hAnsi="Times New Roman" w:cs="Times New Roman"/>
          <w:sz w:val="26"/>
          <w:szCs w:val="26"/>
        </w:rPr>
        <w:t>и по состоянию</w:t>
      </w:r>
      <w:r w:rsidR="00DC5DAA" w:rsidRPr="004D4D9D">
        <w:rPr>
          <w:rFonts w:ascii="Times New Roman" w:hAnsi="Times New Roman" w:cs="Times New Roman"/>
          <w:sz w:val="26"/>
          <w:szCs w:val="26"/>
        </w:rPr>
        <w:t xml:space="preserve"> на 01.01.2025 в </w:t>
      </w:r>
      <w:r w:rsidR="00DC5DAA">
        <w:rPr>
          <w:rFonts w:ascii="Times New Roman" w:hAnsi="Times New Roman" w:cs="Times New Roman"/>
          <w:sz w:val="26"/>
          <w:szCs w:val="26"/>
        </w:rPr>
        <w:t>сумм</w:t>
      </w:r>
      <w:r w:rsidR="00DC5DAA" w:rsidRPr="004D4D9D">
        <w:rPr>
          <w:rFonts w:ascii="Times New Roman" w:hAnsi="Times New Roman" w:cs="Times New Roman"/>
          <w:sz w:val="26"/>
          <w:szCs w:val="26"/>
        </w:rPr>
        <w:t xml:space="preserve">е </w:t>
      </w:r>
      <w:r w:rsidR="00DC5DAA">
        <w:rPr>
          <w:rFonts w:ascii="Times New Roman" w:hAnsi="Times New Roman" w:cs="Times New Roman"/>
          <w:sz w:val="26"/>
          <w:szCs w:val="26"/>
        </w:rPr>
        <w:t>свыш</w:t>
      </w:r>
      <w:r w:rsidR="00DC5DAA" w:rsidRPr="004D4D9D">
        <w:rPr>
          <w:rFonts w:ascii="Times New Roman" w:hAnsi="Times New Roman" w:cs="Times New Roman"/>
          <w:sz w:val="26"/>
          <w:szCs w:val="26"/>
        </w:rPr>
        <w:t>е 500</w:t>
      </w:r>
      <w:r w:rsidR="00DC5DAA">
        <w:rPr>
          <w:rFonts w:ascii="Times New Roman" w:hAnsi="Times New Roman" w:cs="Times New Roman"/>
          <w:sz w:val="26"/>
          <w:szCs w:val="26"/>
        </w:rPr>
        <w:t>,0</w:t>
      </w:r>
      <w:r w:rsidR="00DC5DAA" w:rsidRPr="004D4D9D">
        <w:rPr>
          <w:rFonts w:ascii="Times New Roman" w:hAnsi="Times New Roman" w:cs="Times New Roman"/>
          <w:sz w:val="26"/>
          <w:szCs w:val="26"/>
        </w:rPr>
        <w:t xml:space="preserve"> </w:t>
      </w:r>
      <w:r w:rsidR="00DC5DAA">
        <w:rPr>
          <w:rFonts w:ascii="Times New Roman" w:hAnsi="Times New Roman" w:cs="Times New Roman"/>
          <w:sz w:val="26"/>
          <w:szCs w:val="26"/>
        </w:rPr>
        <w:t xml:space="preserve">тыс. </w:t>
      </w:r>
      <w:r w:rsidR="00DC5DAA" w:rsidRPr="004D4D9D">
        <w:rPr>
          <w:rFonts w:ascii="Times New Roman" w:hAnsi="Times New Roman" w:cs="Times New Roman"/>
          <w:sz w:val="26"/>
          <w:szCs w:val="26"/>
        </w:rPr>
        <w:t>рублей</w:t>
      </w:r>
      <w:r w:rsidR="00DC5DAA">
        <w:rPr>
          <w:rFonts w:ascii="Times New Roman" w:hAnsi="Times New Roman" w:cs="Times New Roman"/>
          <w:sz w:val="26"/>
          <w:szCs w:val="26"/>
        </w:rPr>
        <w:t xml:space="preserve"> (в диапазоне от 540,1 тыс. рублей до 3 943,7 тыс. рублей), сформировавшейся по 11-ти должникам. Установлено, что по </w:t>
      </w:r>
      <w:r w:rsidR="00DC5DAA" w:rsidRPr="004D4D9D">
        <w:rPr>
          <w:rFonts w:ascii="Times New Roman" w:hAnsi="Times New Roman" w:cs="Times New Roman"/>
          <w:sz w:val="26"/>
          <w:szCs w:val="26"/>
        </w:rPr>
        <w:t xml:space="preserve">всем </w:t>
      </w:r>
      <w:r w:rsidR="00DC5DAA">
        <w:rPr>
          <w:rFonts w:ascii="Times New Roman" w:hAnsi="Times New Roman" w:cs="Times New Roman"/>
          <w:sz w:val="26"/>
          <w:szCs w:val="26"/>
        </w:rPr>
        <w:t xml:space="preserve">указанным </w:t>
      </w:r>
      <w:r w:rsidR="00DC5DAA" w:rsidRPr="004D4D9D">
        <w:rPr>
          <w:rFonts w:ascii="Times New Roman" w:hAnsi="Times New Roman" w:cs="Times New Roman"/>
          <w:sz w:val="26"/>
          <w:szCs w:val="26"/>
        </w:rPr>
        <w:t xml:space="preserve">дебиторам на начало 2024 года в сравнении с концом 2024 года </w:t>
      </w:r>
      <w:r w:rsidR="00DC5DAA">
        <w:rPr>
          <w:rFonts w:ascii="Times New Roman" w:hAnsi="Times New Roman" w:cs="Times New Roman"/>
          <w:sz w:val="26"/>
          <w:szCs w:val="26"/>
        </w:rPr>
        <w:t xml:space="preserve">наблюдается </w:t>
      </w:r>
      <w:r w:rsidR="00DC5DAA" w:rsidRPr="004D4D9D">
        <w:rPr>
          <w:rFonts w:ascii="Times New Roman" w:hAnsi="Times New Roman" w:cs="Times New Roman"/>
          <w:sz w:val="26"/>
          <w:szCs w:val="26"/>
        </w:rPr>
        <w:t>увелич</w:t>
      </w:r>
      <w:r w:rsidR="00DC5DAA">
        <w:rPr>
          <w:rFonts w:ascii="Times New Roman" w:hAnsi="Times New Roman" w:cs="Times New Roman"/>
          <w:sz w:val="26"/>
          <w:szCs w:val="26"/>
        </w:rPr>
        <w:t>ение задолженности, при этом</w:t>
      </w:r>
      <w:r w:rsidR="00DC5DAA" w:rsidRPr="004D4D9D">
        <w:rPr>
          <w:rFonts w:ascii="Times New Roman" w:hAnsi="Times New Roman" w:cs="Times New Roman"/>
          <w:sz w:val="26"/>
          <w:szCs w:val="26"/>
        </w:rPr>
        <w:t xml:space="preserve"> по двум контрагентам </w:t>
      </w:r>
      <w:r w:rsidR="00DC5DAA">
        <w:rPr>
          <w:rFonts w:ascii="Times New Roman" w:hAnsi="Times New Roman" w:cs="Times New Roman"/>
          <w:sz w:val="26"/>
          <w:szCs w:val="26"/>
        </w:rPr>
        <w:t xml:space="preserve">ее размер </w:t>
      </w:r>
      <w:r w:rsidR="00DC5DAA" w:rsidRPr="004D4D9D">
        <w:rPr>
          <w:rFonts w:ascii="Times New Roman" w:hAnsi="Times New Roman" w:cs="Times New Roman"/>
          <w:sz w:val="26"/>
          <w:szCs w:val="26"/>
        </w:rPr>
        <w:t>остал</w:t>
      </w:r>
      <w:r w:rsidR="00DC5DAA">
        <w:rPr>
          <w:rFonts w:ascii="Times New Roman" w:hAnsi="Times New Roman" w:cs="Times New Roman"/>
          <w:sz w:val="26"/>
          <w:szCs w:val="26"/>
        </w:rPr>
        <w:t xml:space="preserve">ся без </w:t>
      </w:r>
      <w:r w:rsidR="00DC5DAA" w:rsidRPr="004D4D9D">
        <w:rPr>
          <w:rFonts w:ascii="Times New Roman" w:hAnsi="Times New Roman" w:cs="Times New Roman"/>
          <w:sz w:val="26"/>
          <w:szCs w:val="26"/>
        </w:rPr>
        <w:t>измен</w:t>
      </w:r>
      <w:r w:rsidR="00DC0074">
        <w:rPr>
          <w:rFonts w:ascii="Times New Roman" w:hAnsi="Times New Roman" w:cs="Times New Roman"/>
          <w:sz w:val="26"/>
          <w:szCs w:val="26"/>
        </w:rPr>
        <w:t>ен</w:t>
      </w:r>
      <w:r w:rsidR="00DC5DAA">
        <w:rPr>
          <w:rFonts w:ascii="Times New Roman" w:hAnsi="Times New Roman" w:cs="Times New Roman"/>
          <w:sz w:val="26"/>
          <w:szCs w:val="26"/>
        </w:rPr>
        <w:t>ий.</w:t>
      </w:r>
    </w:p>
    <w:p w:rsidR="005B7206" w:rsidRPr="00437A93" w:rsidRDefault="00E76270" w:rsidP="00E66F8F">
      <w:pPr>
        <w:widowControl w:val="0"/>
        <w:tabs>
          <w:tab w:val="num" w:pos="0"/>
        </w:tabs>
        <w:spacing w:after="0" w:line="240" w:lineRule="auto"/>
        <w:ind w:firstLine="709"/>
        <w:jc w:val="both"/>
        <w:rPr>
          <w:rFonts w:ascii="Times New Roman" w:hAnsi="Times New Roman" w:cs="Times New Roman"/>
          <w:sz w:val="26"/>
          <w:szCs w:val="26"/>
        </w:rPr>
      </w:pPr>
      <w:r w:rsidRPr="0029077D">
        <w:rPr>
          <w:rFonts w:ascii="Times New Roman" w:hAnsi="Times New Roman" w:cs="Times New Roman"/>
          <w:sz w:val="26"/>
          <w:szCs w:val="26"/>
        </w:rPr>
        <w:t>По итогам мероприятия п</w:t>
      </w:r>
      <w:r w:rsidR="009624FB" w:rsidRPr="0029077D">
        <w:rPr>
          <w:rFonts w:ascii="Times New Roman" w:hAnsi="Times New Roman" w:cs="Times New Roman"/>
          <w:sz w:val="26"/>
          <w:szCs w:val="26"/>
        </w:rPr>
        <w:t>одготовлено</w:t>
      </w:r>
      <w:r w:rsidR="00C917A6" w:rsidRPr="0029077D">
        <w:rPr>
          <w:rFonts w:ascii="Times New Roman" w:hAnsi="Times New Roman" w:cs="Times New Roman"/>
          <w:sz w:val="26"/>
          <w:szCs w:val="26"/>
        </w:rPr>
        <w:t xml:space="preserve"> </w:t>
      </w:r>
      <w:r w:rsidRPr="0029077D">
        <w:rPr>
          <w:rFonts w:ascii="Times New Roman" w:hAnsi="Times New Roman" w:cs="Times New Roman"/>
          <w:sz w:val="26"/>
          <w:szCs w:val="26"/>
        </w:rPr>
        <w:t xml:space="preserve">и направлено </w:t>
      </w:r>
      <w:r w:rsidR="00C917A6" w:rsidRPr="0029077D">
        <w:rPr>
          <w:rFonts w:ascii="Times New Roman" w:hAnsi="Times New Roman" w:cs="Times New Roman"/>
          <w:sz w:val="26"/>
          <w:szCs w:val="26"/>
        </w:rPr>
        <w:t xml:space="preserve">1 информационное письмо, </w:t>
      </w:r>
      <w:r w:rsidR="005B7206" w:rsidRPr="0029077D">
        <w:rPr>
          <w:rFonts w:ascii="Times New Roman" w:hAnsi="Times New Roman" w:cs="Times New Roman"/>
          <w:sz w:val="26"/>
          <w:szCs w:val="26"/>
        </w:rPr>
        <w:t>находи</w:t>
      </w:r>
      <w:r w:rsidRPr="0029077D">
        <w:rPr>
          <w:rFonts w:ascii="Times New Roman" w:hAnsi="Times New Roman" w:cs="Times New Roman"/>
          <w:sz w:val="26"/>
          <w:szCs w:val="26"/>
        </w:rPr>
        <w:t>вшееся</w:t>
      </w:r>
      <w:r w:rsidR="005B7206" w:rsidRPr="0029077D">
        <w:rPr>
          <w:rFonts w:ascii="Times New Roman" w:hAnsi="Times New Roman" w:cs="Times New Roman"/>
          <w:sz w:val="26"/>
          <w:szCs w:val="26"/>
        </w:rPr>
        <w:t xml:space="preserve"> </w:t>
      </w:r>
      <w:r w:rsidR="00C917A6" w:rsidRPr="0029077D">
        <w:rPr>
          <w:rFonts w:ascii="Times New Roman" w:hAnsi="Times New Roman" w:cs="Times New Roman"/>
          <w:sz w:val="26"/>
          <w:szCs w:val="26"/>
        </w:rPr>
        <w:t>на контроле</w:t>
      </w:r>
      <w:r w:rsidR="005B7206" w:rsidRPr="0029077D">
        <w:rPr>
          <w:rFonts w:ascii="Times New Roman" w:hAnsi="Times New Roman" w:cs="Times New Roman"/>
          <w:sz w:val="26"/>
          <w:szCs w:val="26"/>
        </w:rPr>
        <w:t>. Информационное письмо рассмотрен</w:t>
      </w:r>
      <w:r w:rsidR="00C917A6" w:rsidRPr="0029077D">
        <w:rPr>
          <w:rFonts w:ascii="Times New Roman" w:hAnsi="Times New Roman" w:cs="Times New Roman"/>
          <w:sz w:val="26"/>
          <w:szCs w:val="26"/>
        </w:rPr>
        <w:t>о</w:t>
      </w:r>
      <w:r w:rsidR="005B7206" w:rsidRPr="0029077D">
        <w:rPr>
          <w:rFonts w:ascii="Times New Roman" w:hAnsi="Times New Roman" w:cs="Times New Roman"/>
          <w:sz w:val="26"/>
          <w:szCs w:val="26"/>
        </w:rPr>
        <w:t xml:space="preserve"> адресат</w:t>
      </w:r>
      <w:r w:rsidR="0029077D" w:rsidRPr="0029077D">
        <w:rPr>
          <w:rFonts w:ascii="Times New Roman" w:hAnsi="Times New Roman" w:cs="Times New Roman"/>
          <w:sz w:val="26"/>
          <w:szCs w:val="26"/>
        </w:rPr>
        <w:t>ом</w:t>
      </w:r>
      <w:r w:rsidR="005B7206" w:rsidRPr="0029077D">
        <w:rPr>
          <w:rFonts w:ascii="Times New Roman" w:hAnsi="Times New Roman" w:cs="Times New Roman"/>
          <w:sz w:val="26"/>
          <w:szCs w:val="26"/>
        </w:rPr>
        <w:t xml:space="preserve"> в полном объеме</w:t>
      </w:r>
      <w:r w:rsidRPr="0029077D">
        <w:rPr>
          <w:rFonts w:ascii="Times New Roman" w:hAnsi="Times New Roman" w:cs="Times New Roman"/>
          <w:sz w:val="26"/>
          <w:szCs w:val="26"/>
        </w:rPr>
        <w:t>, п</w:t>
      </w:r>
      <w:r w:rsidR="005B7206" w:rsidRPr="0029077D">
        <w:rPr>
          <w:rFonts w:ascii="Times New Roman" w:hAnsi="Times New Roman" w:cs="Times New Roman"/>
          <w:sz w:val="26"/>
          <w:szCs w:val="26"/>
        </w:rPr>
        <w:t xml:space="preserve">о результатам </w:t>
      </w:r>
      <w:r w:rsidRPr="0029077D">
        <w:rPr>
          <w:rFonts w:ascii="Times New Roman" w:hAnsi="Times New Roman" w:cs="Times New Roman"/>
          <w:sz w:val="26"/>
          <w:szCs w:val="26"/>
        </w:rPr>
        <w:t xml:space="preserve">его </w:t>
      </w:r>
      <w:r w:rsidR="005B7206" w:rsidRPr="0029077D">
        <w:rPr>
          <w:rFonts w:ascii="Times New Roman" w:hAnsi="Times New Roman" w:cs="Times New Roman"/>
          <w:sz w:val="26"/>
          <w:szCs w:val="26"/>
        </w:rPr>
        <w:t xml:space="preserve">рассмотрения приняты </w:t>
      </w:r>
      <w:r w:rsidRPr="006A0735">
        <w:rPr>
          <w:rFonts w:ascii="Times New Roman" w:hAnsi="Times New Roman" w:cs="Times New Roman"/>
          <w:sz w:val="26"/>
          <w:szCs w:val="26"/>
        </w:rPr>
        <w:t>соответствующие</w:t>
      </w:r>
      <w:r w:rsidR="005B7206" w:rsidRPr="006A0735">
        <w:rPr>
          <w:rFonts w:ascii="Times New Roman" w:hAnsi="Times New Roman" w:cs="Times New Roman"/>
          <w:sz w:val="26"/>
          <w:szCs w:val="26"/>
        </w:rPr>
        <w:t xml:space="preserve"> меры реагирования, контроль Контрольно-счетной палаты завершен.</w:t>
      </w:r>
      <w:r w:rsidR="001204C0" w:rsidRPr="006A0735">
        <w:rPr>
          <w:rFonts w:ascii="Times New Roman" w:hAnsi="Times New Roman" w:cs="Times New Roman"/>
          <w:sz w:val="26"/>
          <w:szCs w:val="26"/>
        </w:rPr>
        <w:t xml:space="preserve"> В бюджетном учете приведена в соответствие в сторону уменьшения долгосрочная дебиторская задолженность </w:t>
      </w:r>
      <w:r w:rsidR="00BD3CC3" w:rsidRPr="006A0735">
        <w:rPr>
          <w:rFonts w:ascii="Times New Roman" w:hAnsi="Times New Roman" w:cs="Times New Roman"/>
          <w:sz w:val="26"/>
          <w:szCs w:val="26"/>
        </w:rPr>
        <w:t>за размещение нестационарного торгового объекта</w:t>
      </w:r>
      <w:r w:rsidR="001204C0" w:rsidRPr="006A0735">
        <w:rPr>
          <w:rFonts w:ascii="Times New Roman" w:hAnsi="Times New Roman" w:cs="Times New Roman"/>
          <w:sz w:val="26"/>
          <w:szCs w:val="26"/>
        </w:rPr>
        <w:t xml:space="preserve"> на 6 716,9 тыс. рублей, которая числилась как получение доходов будущих периодов, дебиторская задолженность по расходам 29 720,1 тыс. рублей по обязательствам, возникшим в рамках договора технологического присоединения 2016 года, погашена в полном объеме путем предоставления документов, </w:t>
      </w:r>
      <w:r w:rsidR="00320730" w:rsidRPr="006A0735">
        <w:rPr>
          <w:rFonts w:ascii="Times New Roman" w:hAnsi="Times New Roman" w:cs="Times New Roman"/>
          <w:sz w:val="26"/>
          <w:szCs w:val="26"/>
        </w:rPr>
        <w:t>списана с балансового учета безнадежная задолженность с истекшим сроком исковой давности исполнения постановлений о назначении административного наказания в размере 177, 5 тыс. рублей (</w:t>
      </w:r>
      <w:r w:rsidR="00320730" w:rsidRPr="006A0735">
        <w:rPr>
          <w:rFonts w:ascii="Times New Roman" w:hAnsi="Times New Roman" w:cs="Times New Roman"/>
          <w:color w:val="000000" w:themeColor="text1"/>
          <w:sz w:val="26"/>
          <w:szCs w:val="26"/>
        </w:rPr>
        <w:t>вынесено 18 постановлений о прекращении исполнения постановлений по делу об административном правонарушении</w:t>
      </w:r>
      <w:r w:rsidR="00437A93" w:rsidRPr="006A0735">
        <w:rPr>
          <w:rFonts w:ascii="Times New Roman" w:hAnsi="Times New Roman" w:cs="Times New Roman"/>
          <w:color w:val="000000" w:themeColor="text1"/>
          <w:sz w:val="26"/>
          <w:szCs w:val="26"/>
        </w:rPr>
        <w:t xml:space="preserve"> с последующим</w:t>
      </w:r>
      <w:r w:rsidR="00437A93" w:rsidRPr="00437A93">
        <w:rPr>
          <w:rFonts w:ascii="Times New Roman" w:hAnsi="Times New Roman" w:cs="Times New Roman"/>
          <w:color w:val="000000" w:themeColor="text1"/>
          <w:sz w:val="26"/>
          <w:szCs w:val="26"/>
        </w:rPr>
        <w:t xml:space="preserve"> </w:t>
      </w:r>
      <w:r w:rsidR="00437A93" w:rsidRPr="00437A93">
        <w:rPr>
          <w:rFonts w:ascii="Times New Roman" w:hAnsi="Times New Roman" w:cs="Times New Roman"/>
          <w:color w:val="000000"/>
          <w:sz w:val="26"/>
          <w:szCs w:val="26"/>
        </w:rPr>
        <w:t>признанием в 2025 году ее безнадежной к взысканию и списанием</w:t>
      </w:r>
      <w:r w:rsidR="00033E93">
        <w:rPr>
          <w:rFonts w:ascii="Times New Roman" w:hAnsi="Times New Roman" w:cs="Times New Roman"/>
          <w:color w:val="000000"/>
          <w:sz w:val="26"/>
          <w:szCs w:val="26"/>
        </w:rPr>
        <w:t xml:space="preserve"> (упущенные доходы)</w:t>
      </w:r>
      <w:r w:rsidR="00320730" w:rsidRPr="00437A93">
        <w:rPr>
          <w:rFonts w:ascii="Times New Roman" w:hAnsi="Times New Roman" w:cs="Times New Roman"/>
          <w:color w:val="000000" w:themeColor="text1"/>
          <w:sz w:val="26"/>
          <w:szCs w:val="26"/>
        </w:rPr>
        <w:t>)</w:t>
      </w:r>
      <w:r w:rsidR="00084F98">
        <w:rPr>
          <w:rFonts w:ascii="Times New Roman" w:hAnsi="Times New Roman" w:cs="Times New Roman"/>
          <w:color w:val="000000" w:themeColor="text1"/>
          <w:sz w:val="26"/>
          <w:szCs w:val="26"/>
        </w:rPr>
        <w:t xml:space="preserve">, </w:t>
      </w:r>
      <w:r w:rsidR="006A0735">
        <w:rPr>
          <w:rFonts w:ascii="Times New Roman" w:hAnsi="Times New Roman" w:cs="Times New Roman"/>
          <w:color w:val="000000" w:themeColor="text1"/>
          <w:sz w:val="26"/>
          <w:szCs w:val="26"/>
        </w:rPr>
        <w:t xml:space="preserve">исключена дебиторская задолженность по оплате договоров на размещение и эксплуатацию нестационарных торговых объектов по 3-м субъектам </w:t>
      </w:r>
      <w:r w:rsidR="006A0735">
        <w:rPr>
          <w:rFonts w:ascii="Times New Roman" w:hAnsi="Times New Roman" w:cs="Times New Roman"/>
          <w:color w:val="000000" w:themeColor="text1"/>
          <w:sz w:val="26"/>
          <w:szCs w:val="26"/>
        </w:rPr>
        <w:lastRenderedPageBreak/>
        <w:t xml:space="preserve">в размере 88,0 тыс. рублей путем уточнения вида и принадлежности платежа, 1 136,6 тыс. рублей – уточнен контрагент по исполнительному листу. </w:t>
      </w:r>
    </w:p>
    <w:p w:rsidR="00A840F5" w:rsidRDefault="00A840F5" w:rsidP="00E66F8F">
      <w:pPr>
        <w:widowControl w:val="0"/>
        <w:tabs>
          <w:tab w:val="num" w:pos="0"/>
        </w:tabs>
        <w:spacing w:after="0" w:line="240" w:lineRule="auto"/>
        <w:ind w:firstLine="709"/>
        <w:jc w:val="both"/>
        <w:rPr>
          <w:rFonts w:ascii="Times New Roman" w:hAnsi="Times New Roman" w:cs="Times New Roman"/>
          <w:sz w:val="26"/>
          <w:szCs w:val="26"/>
        </w:rPr>
      </w:pPr>
      <w:r w:rsidRPr="00437A93">
        <w:rPr>
          <w:rFonts w:ascii="Times New Roman" w:hAnsi="Times New Roman" w:cs="Times New Roman"/>
          <w:sz w:val="26"/>
          <w:szCs w:val="26"/>
        </w:rPr>
        <w:t>По результатам экспертно-аналитического мероприятия принято</w:t>
      </w:r>
      <w:r>
        <w:rPr>
          <w:rFonts w:ascii="Times New Roman" w:hAnsi="Times New Roman" w:cs="Times New Roman"/>
          <w:sz w:val="26"/>
          <w:szCs w:val="26"/>
        </w:rPr>
        <w:t xml:space="preserve"> решение о включении в план работы контро</w:t>
      </w:r>
      <w:r w:rsidR="0082454D">
        <w:rPr>
          <w:rFonts w:ascii="Times New Roman" w:hAnsi="Times New Roman" w:cs="Times New Roman"/>
          <w:sz w:val="26"/>
          <w:szCs w:val="26"/>
        </w:rPr>
        <w:t>льного мероприятия по данному направлению.</w:t>
      </w:r>
    </w:p>
    <w:p w:rsidR="00E24219" w:rsidRPr="00E24219" w:rsidRDefault="00E24219" w:rsidP="00E66F8F">
      <w:pPr>
        <w:spacing w:after="0" w:line="240" w:lineRule="auto"/>
        <w:ind w:firstLine="709"/>
        <w:jc w:val="both"/>
        <w:rPr>
          <w:rFonts w:ascii="Times New Roman" w:hAnsi="Times New Roman" w:cs="Times New Roman"/>
          <w:sz w:val="26"/>
          <w:szCs w:val="26"/>
        </w:rPr>
      </w:pPr>
      <w:r w:rsidRPr="00E24219">
        <w:rPr>
          <w:rFonts w:ascii="Times New Roman" w:hAnsi="Times New Roman" w:cs="Times New Roman"/>
          <w:sz w:val="26"/>
          <w:szCs w:val="26"/>
        </w:rPr>
        <w:t xml:space="preserve">В рамках </w:t>
      </w:r>
      <w:r>
        <w:rPr>
          <w:rFonts w:ascii="Times New Roman" w:hAnsi="Times New Roman" w:cs="Times New Roman"/>
          <w:sz w:val="26"/>
          <w:szCs w:val="26"/>
        </w:rPr>
        <w:t>анализа</w:t>
      </w:r>
      <w:r w:rsidRPr="00E24219">
        <w:rPr>
          <w:rFonts w:ascii="Times New Roman" w:hAnsi="Times New Roman" w:cs="Times New Roman"/>
          <w:sz w:val="26"/>
          <w:szCs w:val="26"/>
        </w:rPr>
        <w:t xml:space="preserve"> за исполнением бюджета </w:t>
      </w:r>
      <w:r w:rsidR="00860E01">
        <w:rPr>
          <w:rFonts w:ascii="Times New Roman" w:hAnsi="Times New Roman" w:cs="Times New Roman"/>
          <w:sz w:val="26"/>
          <w:szCs w:val="26"/>
        </w:rPr>
        <w:t>Анивского муниципального округа</w:t>
      </w:r>
      <w:r w:rsidRPr="00E24219">
        <w:rPr>
          <w:rFonts w:ascii="Times New Roman" w:hAnsi="Times New Roman" w:cs="Times New Roman"/>
          <w:sz w:val="26"/>
          <w:szCs w:val="26"/>
        </w:rPr>
        <w:t xml:space="preserve"> в 202</w:t>
      </w:r>
      <w:r w:rsidR="00860E01">
        <w:rPr>
          <w:rFonts w:ascii="Times New Roman" w:hAnsi="Times New Roman" w:cs="Times New Roman"/>
          <w:sz w:val="26"/>
          <w:szCs w:val="26"/>
        </w:rPr>
        <w:t>5</w:t>
      </w:r>
      <w:r w:rsidRPr="00E24219">
        <w:rPr>
          <w:rFonts w:ascii="Times New Roman" w:hAnsi="Times New Roman" w:cs="Times New Roman"/>
          <w:sz w:val="26"/>
          <w:szCs w:val="26"/>
        </w:rPr>
        <w:t xml:space="preserve"> году проведена экспертиза </w:t>
      </w:r>
      <w:r w:rsidR="00860E01">
        <w:rPr>
          <w:rFonts w:ascii="Times New Roman" w:hAnsi="Times New Roman" w:cs="Times New Roman"/>
          <w:sz w:val="26"/>
          <w:szCs w:val="26"/>
        </w:rPr>
        <w:t>5</w:t>
      </w:r>
      <w:r w:rsidRPr="00E24219">
        <w:rPr>
          <w:rFonts w:ascii="Times New Roman" w:hAnsi="Times New Roman" w:cs="Times New Roman"/>
          <w:sz w:val="26"/>
          <w:szCs w:val="26"/>
        </w:rPr>
        <w:t xml:space="preserve"> проектов решений Собрания </w:t>
      </w:r>
      <w:r w:rsidR="00860E01">
        <w:rPr>
          <w:rFonts w:ascii="Times New Roman" w:hAnsi="Times New Roman" w:cs="Times New Roman"/>
          <w:sz w:val="26"/>
          <w:szCs w:val="26"/>
        </w:rPr>
        <w:t>Анивского муниципального округа</w:t>
      </w:r>
      <w:r w:rsidRPr="00E24219">
        <w:rPr>
          <w:rFonts w:ascii="Times New Roman" w:hAnsi="Times New Roman" w:cs="Times New Roman"/>
          <w:sz w:val="26"/>
          <w:szCs w:val="26"/>
        </w:rPr>
        <w:t xml:space="preserve"> о внесении изменений в действующее решение о бюджете </w:t>
      </w:r>
      <w:r w:rsidR="00860E01">
        <w:rPr>
          <w:rFonts w:ascii="Times New Roman" w:hAnsi="Times New Roman" w:cs="Times New Roman"/>
          <w:sz w:val="26"/>
          <w:szCs w:val="26"/>
        </w:rPr>
        <w:t xml:space="preserve">Анивского муниципального округа </w:t>
      </w:r>
      <w:r w:rsidRPr="00E24219">
        <w:rPr>
          <w:rFonts w:ascii="Times New Roman" w:hAnsi="Times New Roman" w:cs="Times New Roman"/>
          <w:sz w:val="26"/>
          <w:szCs w:val="26"/>
        </w:rPr>
        <w:t>на 202</w:t>
      </w:r>
      <w:r w:rsidR="00860E01">
        <w:rPr>
          <w:rFonts w:ascii="Times New Roman" w:hAnsi="Times New Roman" w:cs="Times New Roman"/>
          <w:sz w:val="26"/>
          <w:szCs w:val="26"/>
        </w:rPr>
        <w:t>5</w:t>
      </w:r>
      <w:r w:rsidRPr="00E24219">
        <w:rPr>
          <w:rFonts w:ascii="Times New Roman" w:hAnsi="Times New Roman" w:cs="Times New Roman"/>
          <w:sz w:val="26"/>
          <w:szCs w:val="26"/>
        </w:rPr>
        <w:t xml:space="preserve"> год и на плановый период 202</w:t>
      </w:r>
      <w:r w:rsidR="00860E01">
        <w:rPr>
          <w:rFonts w:ascii="Times New Roman" w:hAnsi="Times New Roman" w:cs="Times New Roman"/>
          <w:sz w:val="26"/>
          <w:szCs w:val="26"/>
        </w:rPr>
        <w:t>6</w:t>
      </w:r>
      <w:r w:rsidRPr="00E24219">
        <w:rPr>
          <w:rFonts w:ascii="Times New Roman" w:hAnsi="Times New Roman" w:cs="Times New Roman"/>
          <w:sz w:val="26"/>
          <w:szCs w:val="26"/>
        </w:rPr>
        <w:t xml:space="preserve"> и 202</w:t>
      </w:r>
      <w:r w:rsidR="00860E01">
        <w:rPr>
          <w:rFonts w:ascii="Times New Roman" w:hAnsi="Times New Roman" w:cs="Times New Roman"/>
          <w:sz w:val="26"/>
          <w:szCs w:val="26"/>
        </w:rPr>
        <w:t>7</w:t>
      </w:r>
      <w:r w:rsidRPr="00E24219">
        <w:rPr>
          <w:rFonts w:ascii="Times New Roman" w:hAnsi="Times New Roman" w:cs="Times New Roman"/>
          <w:sz w:val="26"/>
          <w:szCs w:val="26"/>
        </w:rPr>
        <w:t xml:space="preserve"> годов.</w:t>
      </w:r>
    </w:p>
    <w:p w:rsidR="00E24219" w:rsidRPr="00E24219" w:rsidRDefault="00E24219" w:rsidP="00E66F8F">
      <w:pPr>
        <w:spacing w:after="0" w:line="240" w:lineRule="auto"/>
        <w:ind w:firstLine="709"/>
        <w:jc w:val="both"/>
        <w:rPr>
          <w:rFonts w:ascii="Times New Roman" w:hAnsi="Times New Roman" w:cs="Times New Roman"/>
          <w:sz w:val="26"/>
          <w:szCs w:val="26"/>
        </w:rPr>
      </w:pPr>
      <w:r w:rsidRPr="00E24219">
        <w:rPr>
          <w:rFonts w:ascii="Times New Roman" w:hAnsi="Times New Roman" w:cs="Times New Roman"/>
          <w:sz w:val="26"/>
          <w:szCs w:val="26"/>
        </w:rPr>
        <w:t xml:space="preserve">Основной задачей экспертизы проектов решений о внесении изменений в бюджет </w:t>
      </w:r>
      <w:r w:rsidR="00860E01">
        <w:rPr>
          <w:rFonts w:ascii="Times New Roman" w:hAnsi="Times New Roman" w:cs="Times New Roman"/>
          <w:sz w:val="26"/>
          <w:szCs w:val="26"/>
        </w:rPr>
        <w:t xml:space="preserve">Анивского муниципального округа </w:t>
      </w:r>
      <w:r w:rsidRPr="00E24219">
        <w:rPr>
          <w:rFonts w:ascii="Times New Roman" w:hAnsi="Times New Roman" w:cs="Times New Roman"/>
          <w:sz w:val="26"/>
          <w:szCs w:val="26"/>
        </w:rPr>
        <w:t xml:space="preserve">являлся контроль соблюдения обязательных нормативов, установленных Бюджетным кодексом Российской Федерации (далее – Бюджетный кодекс РФ), таких как предельный размер дефицита местного бюджета (ст. 92.1 Бюджетного кодекса РФ), предельный объем муниципального долга (ст. 107 Бюджетного кодекса РФ), предельный объем расходов на обслуживание муниципального долга (ст. 111 Бюджетного кодекса РФ) и др. При корректировках показателей бюджета установленные бюджетным законодательством ограничения и требования соблюдены. </w:t>
      </w:r>
    </w:p>
    <w:p w:rsidR="00E24219" w:rsidRPr="00E24219" w:rsidRDefault="00E24219" w:rsidP="00E66F8F">
      <w:pPr>
        <w:spacing w:after="0" w:line="240" w:lineRule="auto"/>
        <w:ind w:firstLine="709"/>
        <w:jc w:val="both"/>
        <w:rPr>
          <w:rFonts w:ascii="Times New Roman" w:hAnsi="Times New Roman" w:cs="Times New Roman"/>
          <w:sz w:val="26"/>
          <w:szCs w:val="26"/>
        </w:rPr>
      </w:pPr>
      <w:r w:rsidRPr="00E24219">
        <w:rPr>
          <w:rFonts w:ascii="Times New Roman" w:hAnsi="Times New Roman" w:cs="Times New Roman"/>
          <w:sz w:val="26"/>
          <w:szCs w:val="26"/>
        </w:rPr>
        <w:t>Все заключения Контрольно-счетной</w:t>
      </w:r>
      <w:r w:rsidRPr="00E24219">
        <w:rPr>
          <w:rFonts w:ascii="Times New Roman" w:hAnsi="Times New Roman" w:cs="Times New Roman"/>
          <w:spacing w:val="-10"/>
        </w:rPr>
        <w:t xml:space="preserve"> </w:t>
      </w:r>
      <w:r w:rsidRPr="00E24219">
        <w:rPr>
          <w:rFonts w:ascii="Times New Roman" w:hAnsi="Times New Roman" w:cs="Times New Roman"/>
          <w:sz w:val="26"/>
          <w:szCs w:val="26"/>
        </w:rPr>
        <w:t xml:space="preserve">палаты рассмотрены на совместных заседаниях постоянных комиссий Собрания </w:t>
      </w:r>
      <w:r w:rsidR="00860E01">
        <w:rPr>
          <w:rFonts w:ascii="Times New Roman" w:hAnsi="Times New Roman" w:cs="Times New Roman"/>
          <w:sz w:val="26"/>
          <w:szCs w:val="26"/>
        </w:rPr>
        <w:t>Анивского муниципального округа</w:t>
      </w:r>
      <w:r w:rsidRPr="00E24219">
        <w:rPr>
          <w:rFonts w:ascii="Times New Roman" w:hAnsi="Times New Roman" w:cs="Times New Roman"/>
          <w:sz w:val="26"/>
          <w:szCs w:val="26"/>
        </w:rPr>
        <w:t>.</w:t>
      </w:r>
    </w:p>
    <w:p w:rsidR="00A7078D" w:rsidRDefault="00A7078D" w:rsidP="00D06B98">
      <w:pPr>
        <w:widowControl w:val="0"/>
        <w:tabs>
          <w:tab w:val="num" w:pos="0"/>
        </w:tabs>
        <w:spacing w:after="0"/>
        <w:ind w:firstLine="720"/>
        <w:jc w:val="center"/>
        <w:rPr>
          <w:rFonts w:ascii="Times New Roman" w:hAnsi="Times New Roman" w:cs="Times New Roman"/>
          <w:sz w:val="26"/>
          <w:szCs w:val="26"/>
        </w:rPr>
      </w:pPr>
    </w:p>
    <w:p w:rsidR="009D0CFC" w:rsidRDefault="009D0CFC" w:rsidP="00D06B98">
      <w:pPr>
        <w:widowControl w:val="0"/>
        <w:tabs>
          <w:tab w:val="num" w:pos="0"/>
        </w:tabs>
        <w:spacing w:after="0"/>
        <w:ind w:firstLine="720"/>
        <w:jc w:val="center"/>
        <w:rPr>
          <w:rFonts w:ascii="Times New Roman" w:hAnsi="Times New Roman" w:cs="Times New Roman"/>
          <w:sz w:val="26"/>
          <w:szCs w:val="26"/>
        </w:rPr>
      </w:pPr>
    </w:p>
    <w:p w:rsidR="00E44C16" w:rsidRPr="00E44C16" w:rsidRDefault="00D06B98" w:rsidP="00B619BD">
      <w:pPr>
        <w:widowControl w:val="0"/>
        <w:spacing w:after="0"/>
        <w:jc w:val="center"/>
        <w:rPr>
          <w:rFonts w:ascii="Times New Roman" w:hAnsi="Times New Roman" w:cs="Times New Roman"/>
          <w:sz w:val="26"/>
          <w:szCs w:val="26"/>
        </w:rPr>
      </w:pPr>
      <w:r>
        <w:rPr>
          <w:rFonts w:ascii="Times New Roman" w:hAnsi="Times New Roman" w:cs="Times New Roman"/>
          <w:sz w:val="26"/>
          <w:szCs w:val="26"/>
        </w:rPr>
        <w:t>4. Контрольная деятельность</w:t>
      </w:r>
    </w:p>
    <w:p w:rsidR="00E44C16" w:rsidRDefault="00E44C16" w:rsidP="00B619BD">
      <w:pPr>
        <w:widowControl w:val="0"/>
        <w:spacing w:after="0"/>
        <w:jc w:val="center"/>
        <w:rPr>
          <w:rFonts w:ascii="Times New Roman" w:hAnsi="Times New Roman" w:cs="Times New Roman"/>
          <w:sz w:val="26"/>
          <w:szCs w:val="26"/>
        </w:rPr>
      </w:pPr>
      <w:r w:rsidRPr="00E44C16">
        <w:rPr>
          <w:rFonts w:ascii="Times New Roman" w:hAnsi="Times New Roman" w:cs="Times New Roman"/>
          <w:sz w:val="26"/>
          <w:szCs w:val="26"/>
        </w:rPr>
        <w:t>4.1. Характе</w:t>
      </w:r>
      <w:r w:rsidR="00B31F92">
        <w:rPr>
          <w:rFonts w:ascii="Times New Roman" w:hAnsi="Times New Roman" w:cs="Times New Roman"/>
          <w:sz w:val="26"/>
          <w:szCs w:val="26"/>
        </w:rPr>
        <w:t>ристика контрольных мероприятий</w:t>
      </w:r>
    </w:p>
    <w:p w:rsidR="004E6A90" w:rsidRPr="004E6A90" w:rsidRDefault="004E6A90" w:rsidP="00227BD9">
      <w:pPr>
        <w:autoSpaceDE w:val="0"/>
        <w:autoSpaceDN w:val="0"/>
        <w:adjustRightInd w:val="0"/>
        <w:spacing w:after="0" w:line="240" w:lineRule="auto"/>
        <w:ind w:firstLine="709"/>
        <w:jc w:val="both"/>
        <w:rPr>
          <w:rFonts w:ascii="Times New Roman" w:hAnsi="Times New Roman" w:cs="Times New Roman"/>
          <w:sz w:val="26"/>
          <w:szCs w:val="26"/>
        </w:rPr>
      </w:pPr>
      <w:r w:rsidRPr="004E6A90">
        <w:rPr>
          <w:rFonts w:ascii="Times New Roman" w:hAnsi="Times New Roman" w:cs="Times New Roman"/>
          <w:sz w:val="26"/>
          <w:szCs w:val="26"/>
          <w:lang w:eastAsia="x-none"/>
        </w:rPr>
        <w:t>В</w:t>
      </w:r>
      <w:r w:rsidRPr="004E6A90">
        <w:rPr>
          <w:rFonts w:ascii="Times New Roman" w:hAnsi="Times New Roman" w:cs="Times New Roman"/>
          <w:sz w:val="26"/>
          <w:szCs w:val="26"/>
          <w:lang w:val="x-none" w:eastAsia="x-none"/>
        </w:rPr>
        <w:t xml:space="preserve"> 20</w:t>
      </w:r>
      <w:r w:rsidRPr="004E6A90">
        <w:rPr>
          <w:rFonts w:ascii="Times New Roman" w:hAnsi="Times New Roman" w:cs="Times New Roman"/>
          <w:sz w:val="26"/>
          <w:szCs w:val="26"/>
          <w:lang w:eastAsia="x-none"/>
        </w:rPr>
        <w:t>25</w:t>
      </w:r>
      <w:r w:rsidRPr="004E6A90">
        <w:rPr>
          <w:rFonts w:ascii="Times New Roman" w:hAnsi="Times New Roman" w:cs="Times New Roman"/>
          <w:sz w:val="26"/>
          <w:szCs w:val="26"/>
          <w:lang w:val="x-none" w:eastAsia="x-none"/>
        </w:rPr>
        <w:t xml:space="preserve"> году </w:t>
      </w:r>
      <w:r>
        <w:rPr>
          <w:rFonts w:ascii="Times New Roman" w:hAnsi="Times New Roman" w:cs="Times New Roman"/>
          <w:sz w:val="26"/>
          <w:szCs w:val="26"/>
          <w:lang w:eastAsia="x-none"/>
        </w:rPr>
        <w:t>Контрольно-счетной палатой</w:t>
      </w:r>
      <w:r w:rsidRPr="004E6A90">
        <w:rPr>
          <w:rFonts w:ascii="Times New Roman" w:hAnsi="Times New Roman" w:cs="Times New Roman"/>
          <w:sz w:val="26"/>
          <w:szCs w:val="26"/>
          <w:lang w:val="x-none" w:eastAsia="x-none"/>
        </w:rPr>
        <w:t xml:space="preserve"> проведено </w:t>
      </w:r>
      <w:r w:rsidR="00227BD9">
        <w:rPr>
          <w:rFonts w:ascii="Times New Roman" w:hAnsi="Times New Roman" w:cs="Times New Roman"/>
          <w:sz w:val="26"/>
          <w:szCs w:val="26"/>
          <w:lang w:eastAsia="x-none"/>
        </w:rPr>
        <w:t>7</w:t>
      </w:r>
      <w:r w:rsidRPr="004E6A90">
        <w:rPr>
          <w:rFonts w:ascii="Times New Roman" w:hAnsi="Times New Roman" w:cs="Times New Roman"/>
          <w:sz w:val="26"/>
          <w:szCs w:val="26"/>
          <w:lang w:val="x-none" w:eastAsia="x-none"/>
        </w:rPr>
        <w:t xml:space="preserve"> провер</w:t>
      </w:r>
      <w:r w:rsidR="00227BD9">
        <w:rPr>
          <w:rFonts w:ascii="Times New Roman" w:hAnsi="Times New Roman" w:cs="Times New Roman"/>
          <w:sz w:val="26"/>
          <w:szCs w:val="26"/>
          <w:lang w:eastAsia="x-none"/>
        </w:rPr>
        <w:t>ок</w:t>
      </w:r>
      <w:r w:rsidRPr="004E6A90">
        <w:rPr>
          <w:rFonts w:ascii="Times New Roman" w:hAnsi="Times New Roman" w:cs="Times New Roman"/>
          <w:sz w:val="26"/>
          <w:szCs w:val="26"/>
          <w:lang w:val="x-none" w:eastAsia="x-none"/>
        </w:rPr>
        <w:t>, из них</w:t>
      </w:r>
      <w:r w:rsidRPr="004E6A90">
        <w:rPr>
          <w:rFonts w:ascii="Times New Roman" w:hAnsi="Times New Roman" w:cs="Times New Roman"/>
          <w:sz w:val="26"/>
          <w:szCs w:val="26"/>
          <w:lang w:eastAsia="x-none"/>
        </w:rPr>
        <w:t>:</w:t>
      </w:r>
      <w:r w:rsidRPr="004E6A90">
        <w:rPr>
          <w:rFonts w:ascii="Times New Roman" w:hAnsi="Times New Roman" w:cs="Times New Roman"/>
          <w:sz w:val="26"/>
          <w:szCs w:val="26"/>
          <w:lang w:val="x-none" w:eastAsia="x-none"/>
        </w:rPr>
        <w:t xml:space="preserve"> </w:t>
      </w:r>
      <w:r w:rsidR="00227BD9">
        <w:rPr>
          <w:rFonts w:ascii="Times New Roman" w:hAnsi="Times New Roman" w:cs="Times New Roman"/>
          <w:sz w:val="26"/>
          <w:szCs w:val="26"/>
          <w:lang w:eastAsia="x-none"/>
        </w:rPr>
        <w:t>4</w:t>
      </w:r>
      <w:r w:rsidR="00227BD9">
        <w:rPr>
          <w:rFonts w:ascii="Times New Roman" w:hAnsi="Times New Roman" w:cs="Times New Roman"/>
          <w:sz w:val="26"/>
          <w:szCs w:val="26"/>
          <w:lang w:val="x-none" w:eastAsia="x-none"/>
        </w:rPr>
        <w:t xml:space="preserve"> </w:t>
      </w:r>
      <w:r w:rsidRPr="004E6A90">
        <w:rPr>
          <w:rFonts w:ascii="Times New Roman" w:hAnsi="Times New Roman" w:cs="Times New Roman"/>
          <w:sz w:val="26"/>
          <w:szCs w:val="26"/>
          <w:lang w:val="x-none" w:eastAsia="x-none"/>
        </w:rPr>
        <w:t xml:space="preserve">камеральных </w:t>
      </w:r>
      <w:r w:rsidRPr="004E6A90">
        <w:rPr>
          <w:rFonts w:ascii="Times New Roman" w:hAnsi="Times New Roman" w:cs="Times New Roman"/>
          <w:sz w:val="26"/>
          <w:szCs w:val="26"/>
          <w:lang w:eastAsia="x-none"/>
        </w:rPr>
        <w:t xml:space="preserve">– </w:t>
      </w:r>
      <w:r w:rsidRPr="004E6A90">
        <w:rPr>
          <w:rFonts w:ascii="Times New Roman" w:hAnsi="Times New Roman" w:cs="Times New Roman"/>
          <w:sz w:val="26"/>
          <w:szCs w:val="26"/>
          <w:lang w:val="x-none" w:eastAsia="x-none"/>
        </w:rPr>
        <w:t>в рамках внешней проверки годового отчета об исполнении бюджета</w:t>
      </w:r>
      <w:r>
        <w:rPr>
          <w:rFonts w:ascii="Times New Roman" w:hAnsi="Times New Roman" w:cs="Times New Roman"/>
          <w:sz w:val="26"/>
          <w:szCs w:val="26"/>
          <w:lang w:eastAsia="x-none"/>
        </w:rPr>
        <w:t xml:space="preserve"> Анивского городского округа</w:t>
      </w:r>
      <w:r w:rsidRPr="004E6A90">
        <w:rPr>
          <w:rFonts w:ascii="Times New Roman" w:hAnsi="Times New Roman" w:cs="Times New Roman"/>
          <w:sz w:val="26"/>
          <w:szCs w:val="26"/>
          <w:lang w:val="x-none" w:eastAsia="x-none"/>
        </w:rPr>
        <w:t xml:space="preserve"> за 20</w:t>
      </w:r>
      <w:r w:rsidRPr="004E6A90">
        <w:rPr>
          <w:rFonts w:ascii="Times New Roman" w:hAnsi="Times New Roman" w:cs="Times New Roman"/>
          <w:sz w:val="26"/>
          <w:szCs w:val="26"/>
          <w:lang w:eastAsia="x-none"/>
        </w:rPr>
        <w:t>24</w:t>
      </w:r>
      <w:r w:rsidRPr="004E6A90">
        <w:rPr>
          <w:rFonts w:ascii="Times New Roman" w:hAnsi="Times New Roman" w:cs="Times New Roman"/>
          <w:sz w:val="26"/>
          <w:szCs w:val="26"/>
          <w:lang w:val="x-none" w:eastAsia="x-none"/>
        </w:rPr>
        <w:t xml:space="preserve"> год</w:t>
      </w:r>
      <w:r w:rsidRPr="004E6A90">
        <w:rPr>
          <w:rFonts w:ascii="Times New Roman" w:hAnsi="Times New Roman" w:cs="Times New Roman"/>
          <w:sz w:val="26"/>
          <w:szCs w:val="26"/>
          <w:lang w:eastAsia="x-none"/>
        </w:rPr>
        <w:t xml:space="preserve"> (котор</w:t>
      </w:r>
      <w:r w:rsidR="00227BD9">
        <w:rPr>
          <w:rFonts w:ascii="Times New Roman" w:hAnsi="Times New Roman" w:cs="Times New Roman"/>
          <w:sz w:val="26"/>
          <w:szCs w:val="26"/>
          <w:lang w:eastAsia="x-none"/>
        </w:rPr>
        <w:t>ая</w:t>
      </w:r>
      <w:r w:rsidRPr="004E6A90">
        <w:rPr>
          <w:rFonts w:ascii="Times New Roman" w:hAnsi="Times New Roman" w:cs="Times New Roman"/>
          <w:sz w:val="26"/>
          <w:szCs w:val="26"/>
          <w:lang w:eastAsia="x-none"/>
        </w:rPr>
        <w:t xml:space="preserve"> в отчете представлен</w:t>
      </w:r>
      <w:r w:rsidR="00227BD9">
        <w:rPr>
          <w:rFonts w:ascii="Times New Roman" w:hAnsi="Times New Roman" w:cs="Times New Roman"/>
          <w:sz w:val="26"/>
          <w:szCs w:val="26"/>
          <w:lang w:eastAsia="x-none"/>
        </w:rPr>
        <w:t>а</w:t>
      </w:r>
      <w:r w:rsidRPr="004E6A90">
        <w:rPr>
          <w:rFonts w:ascii="Times New Roman" w:hAnsi="Times New Roman" w:cs="Times New Roman"/>
          <w:sz w:val="26"/>
          <w:szCs w:val="26"/>
          <w:lang w:eastAsia="x-none"/>
        </w:rPr>
        <w:t xml:space="preserve"> как </w:t>
      </w:r>
      <w:r>
        <w:rPr>
          <w:rFonts w:ascii="Times New Roman" w:hAnsi="Times New Roman" w:cs="Times New Roman"/>
          <w:sz w:val="26"/>
          <w:szCs w:val="26"/>
          <w:lang w:eastAsia="x-none"/>
        </w:rPr>
        <w:t>одно</w:t>
      </w:r>
      <w:r w:rsidRPr="004E6A90">
        <w:rPr>
          <w:rFonts w:ascii="Times New Roman" w:hAnsi="Times New Roman" w:cs="Times New Roman"/>
          <w:sz w:val="26"/>
          <w:szCs w:val="26"/>
          <w:lang w:eastAsia="x-none"/>
        </w:rPr>
        <w:t xml:space="preserve"> контрольн</w:t>
      </w:r>
      <w:r>
        <w:rPr>
          <w:rFonts w:ascii="Times New Roman" w:hAnsi="Times New Roman" w:cs="Times New Roman"/>
          <w:sz w:val="26"/>
          <w:szCs w:val="26"/>
          <w:lang w:eastAsia="x-none"/>
        </w:rPr>
        <w:t>ое</w:t>
      </w:r>
      <w:r w:rsidRPr="004E6A90">
        <w:rPr>
          <w:rFonts w:ascii="Times New Roman" w:hAnsi="Times New Roman" w:cs="Times New Roman"/>
          <w:sz w:val="26"/>
          <w:szCs w:val="26"/>
          <w:lang w:eastAsia="x-none"/>
        </w:rPr>
        <w:t xml:space="preserve"> мероприяти</w:t>
      </w:r>
      <w:r>
        <w:rPr>
          <w:rFonts w:ascii="Times New Roman" w:hAnsi="Times New Roman" w:cs="Times New Roman"/>
          <w:sz w:val="26"/>
          <w:szCs w:val="26"/>
          <w:lang w:eastAsia="x-none"/>
        </w:rPr>
        <w:t>е</w:t>
      </w:r>
      <w:r w:rsidRPr="004E6A90">
        <w:rPr>
          <w:rFonts w:ascii="Times New Roman" w:hAnsi="Times New Roman" w:cs="Times New Roman"/>
          <w:sz w:val="26"/>
          <w:szCs w:val="26"/>
          <w:lang w:eastAsia="x-none"/>
        </w:rPr>
        <w:t>),</w:t>
      </w:r>
      <w:r w:rsidRPr="004E6A90">
        <w:rPr>
          <w:rFonts w:ascii="Times New Roman" w:hAnsi="Times New Roman" w:cs="Times New Roman"/>
          <w:sz w:val="26"/>
          <w:szCs w:val="26"/>
        </w:rPr>
        <w:t xml:space="preserve"> </w:t>
      </w:r>
      <w:r w:rsidR="00227BD9">
        <w:rPr>
          <w:rFonts w:ascii="Times New Roman" w:hAnsi="Times New Roman" w:cs="Times New Roman"/>
          <w:sz w:val="26"/>
          <w:szCs w:val="26"/>
        </w:rPr>
        <w:t xml:space="preserve">2 - </w:t>
      </w:r>
      <w:r w:rsidR="00227BD9" w:rsidRPr="004E6A90">
        <w:rPr>
          <w:rFonts w:ascii="Times New Roman" w:hAnsi="Times New Roman" w:cs="Times New Roman"/>
          <w:sz w:val="26"/>
          <w:szCs w:val="26"/>
          <w:lang w:val="x-none" w:eastAsia="x-none"/>
        </w:rPr>
        <w:t>документальных и</w:t>
      </w:r>
      <w:r w:rsidR="00227BD9">
        <w:rPr>
          <w:rFonts w:ascii="Times New Roman" w:hAnsi="Times New Roman" w:cs="Times New Roman"/>
          <w:sz w:val="26"/>
          <w:szCs w:val="26"/>
        </w:rPr>
        <w:t xml:space="preserve"> </w:t>
      </w:r>
      <w:r>
        <w:rPr>
          <w:rFonts w:ascii="Times New Roman" w:hAnsi="Times New Roman" w:cs="Times New Roman"/>
          <w:sz w:val="26"/>
          <w:szCs w:val="26"/>
        </w:rPr>
        <w:t>1</w:t>
      </w:r>
      <w:r w:rsidRPr="004E6A90">
        <w:rPr>
          <w:rFonts w:ascii="Times New Roman" w:hAnsi="Times New Roman" w:cs="Times New Roman"/>
          <w:sz w:val="26"/>
          <w:szCs w:val="26"/>
        </w:rPr>
        <w:t xml:space="preserve"> – совместн</w:t>
      </w:r>
      <w:r>
        <w:rPr>
          <w:rFonts w:ascii="Times New Roman" w:hAnsi="Times New Roman" w:cs="Times New Roman"/>
          <w:sz w:val="26"/>
          <w:szCs w:val="26"/>
        </w:rPr>
        <w:t>ое</w:t>
      </w:r>
      <w:r w:rsidRPr="004E6A90">
        <w:rPr>
          <w:rFonts w:ascii="Times New Roman" w:hAnsi="Times New Roman" w:cs="Times New Roman"/>
          <w:sz w:val="26"/>
          <w:szCs w:val="26"/>
        </w:rPr>
        <w:t xml:space="preserve"> контрольн</w:t>
      </w:r>
      <w:r>
        <w:rPr>
          <w:rFonts w:ascii="Times New Roman" w:hAnsi="Times New Roman" w:cs="Times New Roman"/>
          <w:sz w:val="26"/>
          <w:szCs w:val="26"/>
        </w:rPr>
        <w:t>ое</w:t>
      </w:r>
      <w:r w:rsidRPr="004E6A90">
        <w:rPr>
          <w:rFonts w:ascii="Times New Roman" w:hAnsi="Times New Roman" w:cs="Times New Roman"/>
          <w:sz w:val="26"/>
          <w:szCs w:val="26"/>
        </w:rPr>
        <w:t xml:space="preserve"> мероприяти</w:t>
      </w:r>
      <w:r>
        <w:rPr>
          <w:rFonts w:ascii="Times New Roman" w:hAnsi="Times New Roman" w:cs="Times New Roman"/>
          <w:sz w:val="26"/>
          <w:szCs w:val="26"/>
        </w:rPr>
        <w:t>е</w:t>
      </w:r>
      <w:r w:rsidRPr="004E6A90">
        <w:rPr>
          <w:rFonts w:ascii="Times New Roman" w:hAnsi="Times New Roman" w:cs="Times New Roman"/>
          <w:sz w:val="26"/>
          <w:szCs w:val="26"/>
        </w:rPr>
        <w:t xml:space="preserve"> (проверка </w:t>
      </w:r>
      <w:r w:rsidRPr="004E6A90">
        <w:rPr>
          <w:rFonts w:ascii="Times New Roman" w:eastAsia="Calibri" w:hAnsi="Times New Roman" w:cs="Times New Roman"/>
          <w:sz w:val="26"/>
          <w:szCs w:val="26"/>
        </w:rPr>
        <w:t>использования муниципальным образовани</w:t>
      </w:r>
      <w:r>
        <w:rPr>
          <w:rFonts w:ascii="Times New Roman" w:eastAsia="Calibri" w:hAnsi="Times New Roman" w:cs="Times New Roman"/>
          <w:sz w:val="26"/>
          <w:szCs w:val="26"/>
        </w:rPr>
        <w:t>ем</w:t>
      </w:r>
      <w:r w:rsidRPr="004E6A90">
        <w:rPr>
          <w:rFonts w:ascii="Times New Roman" w:eastAsia="Calibri" w:hAnsi="Times New Roman" w:cs="Times New Roman"/>
          <w:sz w:val="26"/>
          <w:szCs w:val="26"/>
        </w:rPr>
        <w:t xml:space="preserve"> субсидии, выделенной на ремонты подъездов и подвальных помещений многоквартирных домов –</w:t>
      </w:r>
      <w:r w:rsidRPr="004E6A90">
        <w:rPr>
          <w:rFonts w:ascii="Times New Roman" w:hAnsi="Times New Roman" w:cs="Times New Roman"/>
          <w:sz w:val="26"/>
          <w:szCs w:val="26"/>
        </w:rPr>
        <w:t xml:space="preserve"> проведено совместно с </w:t>
      </w:r>
      <w:r>
        <w:rPr>
          <w:rFonts w:ascii="Times New Roman" w:hAnsi="Times New Roman" w:cs="Times New Roman"/>
          <w:sz w:val="26"/>
          <w:szCs w:val="26"/>
        </w:rPr>
        <w:t>контрольно-счетной палатой Сахалинской области</w:t>
      </w:r>
      <w:r w:rsidRPr="004E6A90">
        <w:rPr>
          <w:rFonts w:ascii="Times New Roman" w:hAnsi="Times New Roman" w:cs="Times New Roman"/>
          <w:sz w:val="26"/>
          <w:szCs w:val="26"/>
        </w:rPr>
        <w:t xml:space="preserve">. В ходе проведения контрольных мероприятий охвачено </w:t>
      </w:r>
      <w:r w:rsidR="00227BD9">
        <w:rPr>
          <w:rFonts w:ascii="Times New Roman" w:hAnsi="Times New Roman" w:cs="Times New Roman"/>
          <w:sz w:val="26"/>
          <w:szCs w:val="26"/>
        </w:rPr>
        <w:t>2</w:t>
      </w:r>
      <w:r w:rsidRPr="004E6A90">
        <w:rPr>
          <w:rFonts w:ascii="Times New Roman" w:hAnsi="Times New Roman" w:cs="Times New Roman"/>
          <w:sz w:val="26"/>
          <w:szCs w:val="26"/>
        </w:rPr>
        <w:t xml:space="preserve"> </w:t>
      </w:r>
      <w:r w:rsidR="00227BD9">
        <w:rPr>
          <w:rFonts w:ascii="Times New Roman" w:hAnsi="Times New Roman" w:cs="Times New Roman"/>
          <w:sz w:val="26"/>
          <w:szCs w:val="26"/>
        </w:rPr>
        <w:t xml:space="preserve">муниципальные </w:t>
      </w:r>
      <w:r w:rsidRPr="004E6A90">
        <w:rPr>
          <w:rFonts w:ascii="Times New Roman" w:hAnsi="Times New Roman" w:cs="Times New Roman"/>
          <w:sz w:val="26"/>
          <w:szCs w:val="26"/>
        </w:rPr>
        <w:t>программ</w:t>
      </w:r>
      <w:r w:rsidR="00227BD9">
        <w:rPr>
          <w:rFonts w:ascii="Times New Roman" w:hAnsi="Times New Roman" w:cs="Times New Roman"/>
          <w:sz w:val="26"/>
          <w:szCs w:val="26"/>
        </w:rPr>
        <w:t>ы</w:t>
      </w:r>
      <w:r w:rsidRPr="004E6A90">
        <w:rPr>
          <w:rFonts w:ascii="Times New Roman" w:hAnsi="Times New Roman" w:cs="Times New Roman"/>
          <w:sz w:val="26"/>
          <w:szCs w:val="26"/>
        </w:rPr>
        <w:t>.</w:t>
      </w:r>
    </w:p>
    <w:p w:rsidR="00D06B98" w:rsidRPr="00A7078D" w:rsidRDefault="00D06B98" w:rsidP="00227BD9">
      <w:pPr>
        <w:widowControl w:val="0"/>
        <w:tabs>
          <w:tab w:val="num" w:pos="0"/>
        </w:tabs>
        <w:spacing w:after="0" w:line="240" w:lineRule="auto"/>
        <w:ind w:firstLine="720"/>
        <w:jc w:val="both"/>
        <w:rPr>
          <w:rFonts w:ascii="Times New Roman" w:hAnsi="Times New Roman" w:cs="Times New Roman"/>
          <w:sz w:val="26"/>
          <w:szCs w:val="26"/>
        </w:rPr>
      </w:pPr>
      <w:r w:rsidRPr="00A7078D">
        <w:rPr>
          <w:rFonts w:ascii="Times New Roman" w:hAnsi="Times New Roman" w:cs="Times New Roman"/>
          <w:sz w:val="26"/>
          <w:szCs w:val="26"/>
        </w:rPr>
        <w:t>За отчетный 2025 год проведено 4 контрольных мероприятия. Начато проведение 3 контрольных мероприятий.</w:t>
      </w:r>
    </w:p>
    <w:p w:rsidR="00DF0328" w:rsidRPr="00A7078D" w:rsidRDefault="00DF0328" w:rsidP="00227BD9">
      <w:pPr>
        <w:widowControl w:val="0"/>
        <w:tabs>
          <w:tab w:val="num" w:pos="0"/>
        </w:tabs>
        <w:spacing w:after="0" w:line="240" w:lineRule="auto"/>
        <w:ind w:firstLine="720"/>
        <w:jc w:val="both"/>
        <w:rPr>
          <w:rFonts w:ascii="Times New Roman" w:hAnsi="Times New Roman" w:cs="Times New Roman"/>
          <w:sz w:val="26"/>
          <w:szCs w:val="26"/>
          <w:shd w:val="clear" w:color="auto" w:fill="FFFFFF"/>
        </w:rPr>
      </w:pPr>
      <w:r w:rsidRPr="00A7078D">
        <w:rPr>
          <w:rFonts w:ascii="Times New Roman" w:hAnsi="Times New Roman" w:cs="Times New Roman"/>
          <w:sz w:val="26"/>
          <w:szCs w:val="26"/>
          <w:shd w:val="clear" w:color="auto" w:fill="FFFFFF"/>
        </w:rPr>
        <w:t>Предметами контрольных мероприятий в отчетном году являлись:</w:t>
      </w:r>
    </w:p>
    <w:p w:rsidR="00DF0328" w:rsidRPr="00A7078D" w:rsidRDefault="00DF0328" w:rsidP="004E6A90">
      <w:pPr>
        <w:widowControl w:val="0"/>
        <w:tabs>
          <w:tab w:val="num" w:pos="0"/>
        </w:tabs>
        <w:spacing w:after="0" w:line="240" w:lineRule="auto"/>
        <w:ind w:firstLine="720"/>
        <w:jc w:val="both"/>
        <w:rPr>
          <w:rFonts w:ascii="Times New Roman" w:hAnsi="Times New Roman" w:cs="Times New Roman"/>
          <w:sz w:val="26"/>
          <w:szCs w:val="26"/>
          <w:shd w:val="clear" w:color="auto" w:fill="FFFFFF"/>
        </w:rPr>
      </w:pPr>
      <w:r w:rsidRPr="00A7078D">
        <w:rPr>
          <w:rFonts w:ascii="Times New Roman" w:hAnsi="Times New Roman" w:cs="Times New Roman"/>
          <w:sz w:val="26"/>
          <w:szCs w:val="26"/>
          <w:shd w:val="clear" w:color="auto" w:fill="FFFFFF"/>
        </w:rPr>
        <w:t xml:space="preserve">- </w:t>
      </w:r>
      <w:r w:rsidRPr="00A7078D">
        <w:rPr>
          <w:rFonts w:ascii="Times New Roman" w:hAnsi="Times New Roman" w:cs="Times New Roman"/>
          <w:sz w:val="26"/>
          <w:szCs w:val="26"/>
        </w:rPr>
        <w:t xml:space="preserve">годовой отчет об исполнении бюджета муниципального образования «Анивский городской округ», годовая бюджетная </w:t>
      </w:r>
      <w:r w:rsidR="007A68BD" w:rsidRPr="00A7078D">
        <w:rPr>
          <w:rFonts w:ascii="Times New Roman" w:hAnsi="Times New Roman" w:cs="Times New Roman"/>
          <w:sz w:val="26"/>
          <w:szCs w:val="26"/>
        </w:rPr>
        <w:t>отчетность</w:t>
      </w:r>
      <w:r w:rsidRPr="00A7078D">
        <w:rPr>
          <w:rFonts w:ascii="Times New Roman" w:hAnsi="Times New Roman" w:cs="Times New Roman"/>
          <w:sz w:val="26"/>
          <w:szCs w:val="26"/>
          <w:shd w:val="clear" w:color="auto" w:fill="FFFFFF"/>
        </w:rPr>
        <w:t>;</w:t>
      </w:r>
    </w:p>
    <w:p w:rsidR="00DF0328" w:rsidRPr="00A7078D" w:rsidRDefault="00DF0328" w:rsidP="004E6A90">
      <w:pPr>
        <w:widowControl w:val="0"/>
        <w:tabs>
          <w:tab w:val="num" w:pos="0"/>
        </w:tabs>
        <w:spacing w:after="0" w:line="240" w:lineRule="auto"/>
        <w:ind w:firstLine="720"/>
        <w:jc w:val="both"/>
        <w:rPr>
          <w:rFonts w:ascii="Times New Roman" w:hAnsi="Times New Roman" w:cs="Times New Roman"/>
          <w:sz w:val="26"/>
          <w:szCs w:val="26"/>
        </w:rPr>
      </w:pPr>
      <w:r w:rsidRPr="00A7078D">
        <w:rPr>
          <w:rFonts w:ascii="Times New Roman" w:hAnsi="Times New Roman" w:cs="Times New Roman"/>
          <w:sz w:val="26"/>
          <w:szCs w:val="26"/>
          <w:shd w:val="clear" w:color="auto" w:fill="FFFFFF"/>
        </w:rPr>
        <w:t xml:space="preserve">- </w:t>
      </w:r>
      <w:r w:rsidRPr="00A7078D">
        <w:rPr>
          <w:rFonts w:ascii="Times New Roman" w:hAnsi="Times New Roman" w:cs="Times New Roman"/>
          <w:sz w:val="26"/>
          <w:szCs w:val="26"/>
        </w:rPr>
        <w:t>материалы инвентаризации муниципальной казны, дополнительные материалы, документы и пояснения к ней, годовая бюджетная отчетность</w:t>
      </w:r>
      <w:r w:rsidR="007A68BD" w:rsidRPr="00A7078D">
        <w:rPr>
          <w:rFonts w:ascii="Times New Roman" w:hAnsi="Times New Roman" w:cs="Times New Roman"/>
          <w:sz w:val="26"/>
          <w:szCs w:val="26"/>
        </w:rPr>
        <w:t>;</w:t>
      </w:r>
    </w:p>
    <w:p w:rsidR="007A68BD" w:rsidRDefault="007A68BD" w:rsidP="00425BCC">
      <w:pPr>
        <w:widowControl w:val="0"/>
        <w:tabs>
          <w:tab w:val="num" w:pos="0"/>
        </w:tabs>
        <w:spacing w:after="0" w:line="240" w:lineRule="auto"/>
        <w:ind w:firstLine="720"/>
        <w:jc w:val="both"/>
        <w:rPr>
          <w:rFonts w:ascii="Times New Roman" w:eastAsia="Times New Roman" w:hAnsi="Times New Roman" w:cs="Times New Roman"/>
          <w:sz w:val="26"/>
          <w:szCs w:val="26"/>
          <w:lang w:eastAsia="ru-RU"/>
        </w:rPr>
      </w:pPr>
      <w:r w:rsidRPr="00A7078D">
        <w:rPr>
          <w:rFonts w:ascii="Times New Roman" w:hAnsi="Times New Roman" w:cs="Times New Roman"/>
          <w:sz w:val="26"/>
          <w:szCs w:val="26"/>
        </w:rPr>
        <w:t xml:space="preserve">- </w:t>
      </w:r>
      <w:r w:rsidRPr="00A7078D">
        <w:rPr>
          <w:rFonts w:ascii="Times New Roman" w:eastAsia="Times New Roman" w:hAnsi="Times New Roman" w:cs="Times New Roman"/>
          <w:sz w:val="26"/>
          <w:szCs w:val="26"/>
          <w:lang w:eastAsia="ru-RU"/>
        </w:rPr>
        <w:t xml:space="preserve">использование муниципальным образованием </w:t>
      </w:r>
      <w:r w:rsidRPr="00C611A2">
        <w:rPr>
          <w:rFonts w:ascii="Times New Roman" w:eastAsia="Times New Roman" w:hAnsi="Times New Roman" w:cs="Times New Roman"/>
          <w:sz w:val="26"/>
          <w:szCs w:val="26"/>
          <w:lang w:eastAsia="ru-RU"/>
        </w:rPr>
        <w:t>средств бюджета, направленных на выполнение мероприятий по ремонту подъездов и подвальных помещений многоквартирных домов</w:t>
      </w:r>
      <w:r>
        <w:rPr>
          <w:rFonts w:ascii="Times New Roman" w:eastAsia="Times New Roman" w:hAnsi="Times New Roman" w:cs="Times New Roman"/>
          <w:sz w:val="26"/>
          <w:szCs w:val="26"/>
          <w:lang w:eastAsia="ru-RU"/>
        </w:rPr>
        <w:t>;</w:t>
      </w:r>
    </w:p>
    <w:p w:rsidR="00FD738C" w:rsidRPr="0062028B" w:rsidRDefault="007A68BD" w:rsidP="00425BCC">
      <w:pPr>
        <w:widowControl w:val="0"/>
        <w:tabs>
          <w:tab w:val="num" w:pos="0"/>
        </w:tabs>
        <w:spacing w:after="0" w:line="240" w:lineRule="auto"/>
        <w:ind w:firstLine="720"/>
        <w:jc w:val="both"/>
        <w:rPr>
          <w:rFonts w:ascii="Times New Roman" w:hAnsi="Times New Roman" w:cs="Times New Roman"/>
          <w:sz w:val="26"/>
          <w:szCs w:val="26"/>
          <w:shd w:val="clear" w:color="auto" w:fill="FFFFFF"/>
        </w:rPr>
      </w:pPr>
      <w:r>
        <w:rPr>
          <w:rFonts w:ascii="Times New Roman" w:eastAsia="Times New Roman" w:hAnsi="Times New Roman" w:cs="Times New Roman"/>
          <w:sz w:val="26"/>
          <w:szCs w:val="26"/>
          <w:lang w:eastAsia="ru-RU"/>
        </w:rPr>
        <w:t xml:space="preserve">- </w:t>
      </w:r>
      <w:r>
        <w:rPr>
          <w:rFonts w:ascii="Times New Roman" w:hAnsi="Times New Roman"/>
          <w:color w:val="000000"/>
          <w:sz w:val="26"/>
          <w:szCs w:val="26"/>
        </w:rPr>
        <w:t xml:space="preserve">деятельность органов местного </w:t>
      </w:r>
      <w:r w:rsidRPr="00157ABC">
        <w:rPr>
          <w:rFonts w:ascii="Times New Roman" w:hAnsi="Times New Roman"/>
          <w:color w:val="000000"/>
          <w:sz w:val="26"/>
          <w:szCs w:val="26"/>
        </w:rPr>
        <w:t xml:space="preserve">самоуправления и подведомственных </w:t>
      </w:r>
      <w:r w:rsidRPr="0062028B">
        <w:rPr>
          <w:rFonts w:ascii="Times New Roman" w:hAnsi="Times New Roman"/>
          <w:sz w:val="26"/>
          <w:szCs w:val="26"/>
        </w:rPr>
        <w:t>учреждений по управлению дебиторской задолженностью.</w:t>
      </w:r>
    </w:p>
    <w:p w:rsidR="00D06B98" w:rsidRPr="0062028B" w:rsidRDefault="000B7133" w:rsidP="00425BCC">
      <w:pPr>
        <w:pStyle w:val="a5"/>
        <w:widowControl w:val="0"/>
        <w:numPr>
          <w:ilvl w:val="0"/>
          <w:numId w:val="4"/>
        </w:numPr>
        <w:tabs>
          <w:tab w:val="num" w:pos="0"/>
          <w:tab w:val="left" w:pos="993"/>
        </w:tabs>
        <w:spacing w:after="0" w:line="240" w:lineRule="auto"/>
        <w:ind w:left="0" w:firstLine="709"/>
        <w:jc w:val="both"/>
        <w:rPr>
          <w:rFonts w:ascii="Times New Roman" w:hAnsi="Times New Roman" w:cs="Times New Roman"/>
          <w:sz w:val="26"/>
          <w:szCs w:val="26"/>
        </w:rPr>
      </w:pPr>
      <w:r w:rsidRPr="0062028B">
        <w:rPr>
          <w:rFonts w:ascii="Times New Roman" w:hAnsi="Times New Roman" w:cs="Times New Roman"/>
          <w:sz w:val="26"/>
          <w:szCs w:val="26"/>
          <w:shd w:val="clear" w:color="auto" w:fill="FFFFFF"/>
        </w:rPr>
        <w:t>1 004 714,1</w:t>
      </w:r>
      <w:r w:rsidR="00FD738C" w:rsidRPr="0062028B">
        <w:rPr>
          <w:rFonts w:ascii="Times New Roman" w:hAnsi="Times New Roman" w:cs="Times New Roman"/>
          <w:sz w:val="26"/>
          <w:szCs w:val="26"/>
          <w:shd w:val="clear" w:color="auto" w:fill="FFFFFF"/>
        </w:rPr>
        <w:t xml:space="preserve"> тыс. рублей объем проверенных средств, в том числе п</w:t>
      </w:r>
      <w:r w:rsidR="00D06B98" w:rsidRPr="0062028B">
        <w:rPr>
          <w:rFonts w:ascii="Times New Roman" w:hAnsi="Times New Roman" w:cs="Times New Roman"/>
          <w:sz w:val="26"/>
          <w:szCs w:val="26"/>
        </w:rPr>
        <w:t xml:space="preserve">роверено соблюдение порядка управления и распоряжения муниципальным имуществом </w:t>
      </w:r>
      <w:r w:rsidR="00D06B98" w:rsidRPr="0062028B">
        <w:rPr>
          <w:rFonts w:ascii="Times New Roman" w:hAnsi="Times New Roman" w:cs="Times New Roman"/>
          <w:sz w:val="26"/>
          <w:szCs w:val="26"/>
        </w:rPr>
        <w:lastRenderedPageBreak/>
        <w:t xml:space="preserve">общей стоимостью </w:t>
      </w:r>
      <w:r w:rsidRPr="0062028B">
        <w:rPr>
          <w:rFonts w:ascii="Times New Roman" w:hAnsi="Times New Roman" w:cs="Times New Roman"/>
          <w:sz w:val="26"/>
          <w:szCs w:val="26"/>
        </w:rPr>
        <w:t>905 307,3</w:t>
      </w:r>
      <w:r w:rsidR="00D06B98" w:rsidRPr="0062028B">
        <w:rPr>
          <w:rFonts w:ascii="Times New Roman" w:hAnsi="Times New Roman" w:cs="Times New Roman"/>
          <w:sz w:val="26"/>
          <w:szCs w:val="26"/>
        </w:rPr>
        <w:t xml:space="preserve"> тыс. рублей.</w:t>
      </w:r>
    </w:p>
    <w:p w:rsidR="00F04AD8" w:rsidRPr="0062028B" w:rsidRDefault="000B7133" w:rsidP="00425BCC">
      <w:pPr>
        <w:pStyle w:val="a5"/>
        <w:widowControl w:val="0"/>
        <w:numPr>
          <w:ilvl w:val="0"/>
          <w:numId w:val="4"/>
        </w:numPr>
        <w:tabs>
          <w:tab w:val="num" w:pos="0"/>
          <w:tab w:val="left" w:pos="993"/>
        </w:tabs>
        <w:spacing w:after="0" w:line="240" w:lineRule="auto"/>
        <w:ind w:left="0" w:firstLine="709"/>
        <w:jc w:val="both"/>
        <w:rPr>
          <w:rFonts w:ascii="Times New Roman" w:hAnsi="Times New Roman" w:cs="Times New Roman"/>
          <w:sz w:val="26"/>
          <w:szCs w:val="26"/>
        </w:rPr>
      </w:pPr>
      <w:r w:rsidRPr="0062028B">
        <w:rPr>
          <w:rFonts w:ascii="Times New Roman" w:hAnsi="Times New Roman" w:cs="Times New Roman"/>
          <w:sz w:val="26"/>
          <w:szCs w:val="26"/>
          <w:shd w:val="clear" w:color="auto" w:fill="FFFFFF"/>
        </w:rPr>
        <w:t>381 417,6</w:t>
      </w:r>
      <w:r w:rsidR="00F04AD8" w:rsidRPr="0062028B">
        <w:rPr>
          <w:rFonts w:ascii="Times New Roman" w:hAnsi="Times New Roman" w:cs="Times New Roman"/>
          <w:sz w:val="26"/>
          <w:szCs w:val="26"/>
          <w:shd w:val="clear" w:color="auto" w:fill="FFFFFF"/>
        </w:rPr>
        <w:t xml:space="preserve"> тыс. рублей объем выявленных нарушений</w:t>
      </w:r>
    </w:p>
    <w:p w:rsidR="00F04AD8" w:rsidRPr="0062028B" w:rsidRDefault="00F2621F" w:rsidP="00425BCC">
      <w:pPr>
        <w:pStyle w:val="a5"/>
        <w:widowControl w:val="0"/>
        <w:numPr>
          <w:ilvl w:val="0"/>
          <w:numId w:val="4"/>
        </w:numPr>
        <w:tabs>
          <w:tab w:val="num" w:pos="0"/>
          <w:tab w:val="left" w:pos="993"/>
        </w:tabs>
        <w:spacing w:after="0" w:line="240" w:lineRule="auto"/>
        <w:ind w:left="0" w:firstLine="709"/>
        <w:jc w:val="both"/>
        <w:rPr>
          <w:rFonts w:ascii="Times New Roman" w:hAnsi="Times New Roman" w:cs="Times New Roman"/>
          <w:sz w:val="26"/>
          <w:szCs w:val="26"/>
        </w:rPr>
      </w:pPr>
      <w:r w:rsidRPr="0062028B">
        <w:rPr>
          <w:rFonts w:ascii="Times New Roman" w:hAnsi="Times New Roman" w:cs="Times New Roman"/>
          <w:sz w:val="26"/>
          <w:szCs w:val="26"/>
        </w:rPr>
        <w:t>31 430,3 тыс. рублей</w:t>
      </w:r>
      <w:r w:rsidR="00F04AD8" w:rsidRPr="0062028B">
        <w:rPr>
          <w:rFonts w:ascii="Times New Roman" w:hAnsi="Times New Roman" w:cs="Times New Roman"/>
          <w:sz w:val="26"/>
          <w:szCs w:val="26"/>
        </w:rPr>
        <w:t xml:space="preserve"> устранено</w:t>
      </w:r>
    </w:p>
    <w:p w:rsidR="00F04AD8" w:rsidRPr="0062028B" w:rsidRDefault="00F04AD8" w:rsidP="00425BCC">
      <w:pPr>
        <w:pStyle w:val="a5"/>
        <w:widowControl w:val="0"/>
        <w:numPr>
          <w:ilvl w:val="0"/>
          <w:numId w:val="4"/>
        </w:numPr>
        <w:tabs>
          <w:tab w:val="num" w:pos="0"/>
          <w:tab w:val="left" w:pos="993"/>
        </w:tabs>
        <w:spacing w:after="0" w:line="240" w:lineRule="auto"/>
        <w:ind w:left="0" w:firstLine="709"/>
        <w:jc w:val="both"/>
        <w:rPr>
          <w:rFonts w:ascii="Times New Roman" w:hAnsi="Times New Roman" w:cs="Times New Roman"/>
          <w:sz w:val="26"/>
          <w:szCs w:val="26"/>
        </w:rPr>
      </w:pPr>
      <w:r w:rsidRPr="0062028B">
        <w:rPr>
          <w:rFonts w:ascii="Times New Roman" w:hAnsi="Times New Roman" w:cs="Times New Roman"/>
          <w:sz w:val="26"/>
          <w:szCs w:val="26"/>
        </w:rPr>
        <w:t>подготовлено 13 актов</w:t>
      </w:r>
    </w:p>
    <w:p w:rsidR="00F04AD8" w:rsidRPr="0062028B" w:rsidRDefault="00F04AD8" w:rsidP="00425BCC">
      <w:pPr>
        <w:pStyle w:val="a5"/>
        <w:widowControl w:val="0"/>
        <w:numPr>
          <w:ilvl w:val="0"/>
          <w:numId w:val="4"/>
        </w:numPr>
        <w:tabs>
          <w:tab w:val="num" w:pos="0"/>
          <w:tab w:val="left" w:pos="993"/>
        </w:tabs>
        <w:spacing w:after="0" w:line="240" w:lineRule="auto"/>
        <w:ind w:left="0" w:firstLine="709"/>
        <w:jc w:val="both"/>
        <w:rPr>
          <w:rFonts w:ascii="Times New Roman" w:hAnsi="Times New Roman" w:cs="Times New Roman"/>
          <w:sz w:val="26"/>
          <w:szCs w:val="26"/>
        </w:rPr>
      </w:pPr>
      <w:r w:rsidRPr="0062028B">
        <w:rPr>
          <w:rFonts w:ascii="Times New Roman" w:hAnsi="Times New Roman" w:cs="Times New Roman"/>
          <w:sz w:val="26"/>
          <w:szCs w:val="26"/>
        </w:rPr>
        <w:t>направлено 9 представлений</w:t>
      </w:r>
    </w:p>
    <w:p w:rsidR="00F04AD8" w:rsidRPr="0062028B" w:rsidRDefault="00F04AD8" w:rsidP="00425BCC">
      <w:pPr>
        <w:pStyle w:val="a5"/>
        <w:widowControl w:val="0"/>
        <w:numPr>
          <w:ilvl w:val="0"/>
          <w:numId w:val="4"/>
        </w:numPr>
        <w:tabs>
          <w:tab w:val="num" w:pos="0"/>
          <w:tab w:val="left" w:pos="993"/>
        </w:tabs>
        <w:spacing w:after="0" w:line="240" w:lineRule="auto"/>
        <w:ind w:left="0" w:firstLine="709"/>
        <w:jc w:val="both"/>
        <w:rPr>
          <w:rFonts w:ascii="Times New Roman" w:hAnsi="Times New Roman" w:cs="Times New Roman"/>
          <w:sz w:val="26"/>
          <w:szCs w:val="26"/>
        </w:rPr>
      </w:pPr>
      <w:r w:rsidRPr="0062028B">
        <w:rPr>
          <w:rFonts w:ascii="Times New Roman" w:hAnsi="Times New Roman" w:cs="Times New Roman"/>
          <w:sz w:val="26"/>
          <w:szCs w:val="26"/>
        </w:rPr>
        <w:t>к дисциплинарной ответственности</w:t>
      </w:r>
      <w:r w:rsidR="00D32842" w:rsidRPr="0062028B">
        <w:rPr>
          <w:rFonts w:ascii="Times New Roman" w:hAnsi="Times New Roman" w:cs="Times New Roman"/>
          <w:sz w:val="26"/>
          <w:szCs w:val="26"/>
        </w:rPr>
        <w:t xml:space="preserve"> лица не привлекались</w:t>
      </w:r>
    </w:p>
    <w:p w:rsidR="00D70D02" w:rsidRPr="00D70D02" w:rsidRDefault="00D70D02" w:rsidP="00425BCC">
      <w:pPr>
        <w:spacing w:after="0" w:line="240" w:lineRule="auto"/>
        <w:ind w:firstLine="709"/>
        <w:jc w:val="both"/>
        <w:rPr>
          <w:rFonts w:ascii="Times New Roman" w:eastAsia="Times New Roman" w:hAnsi="Times New Roman" w:cs="Times New Roman"/>
          <w:sz w:val="26"/>
          <w:szCs w:val="26"/>
        </w:rPr>
      </w:pPr>
      <w:r w:rsidRPr="0062028B">
        <w:rPr>
          <w:rFonts w:ascii="Times New Roman" w:eastAsia="Times New Roman" w:hAnsi="Times New Roman" w:cs="Times New Roman"/>
          <w:sz w:val="26"/>
          <w:szCs w:val="26"/>
        </w:rPr>
        <w:t xml:space="preserve">В 2025 году в рамках осуществления </w:t>
      </w:r>
      <w:r w:rsidRPr="00D70D02">
        <w:rPr>
          <w:rFonts w:ascii="Times New Roman" w:eastAsia="Times New Roman" w:hAnsi="Times New Roman" w:cs="Times New Roman"/>
          <w:sz w:val="26"/>
          <w:szCs w:val="26"/>
        </w:rPr>
        <w:t xml:space="preserve">непрерывного контроля за реализацией ранее направленных представлений обеспечено устранение нарушений, допущенных в предшествующих периодах, на общую сумму </w:t>
      </w:r>
      <w:r w:rsidRPr="00D70D02">
        <w:rPr>
          <w:rFonts w:ascii="Times New Roman" w:eastAsia="Times New Roman" w:hAnsi="Times New Roman" w:cs="Times New Roman"/>
          <w:bCs/>
          <w:sz w:val="26"/>
          <w:szCs w:val="26"/>
        </w:rPr>
        <w:t>179,0 тыс. рублей</w:t>
      </w:r>
      <w:r w:rsidRPr="00D70D02">
        <w:rPr>
          <w:rFonts w:ascii="Times New Roman" w:eastAsia="Times New Roman" w:hAnsi="Times New Roman" w:cs="Times New Roman"/>
          <w:sz w:val="26"/>
          <w:szCs w:val="26"/>
        </w:rPr>
        <w:t>.</w:t>
      </w:r>
    </w:p>
    <w:p w:rsidR="00D70D02" w:rsidRPr="00D70D02" w:rsidRDefault="00D70D02" w:rsidP="00425BCC">
      <w:pPr>
        <w:spacing w:after="0" w:line="240" w:lineRule="auto"/>
        <w:ind w:firstLine="709"/>
        <w:jc w:val="both"/>
        <w:rPr>
          <w:rFonts w:ascii="Times New Roman" w:eastAsia="Times New Roman" w:hAnsi="Times New Roman" w:cs="Times New Roman"/>
          <w:sz w:val="26"/>
          <w:szCs w:val="26"/>
        </w:rPr>
      </w:pPr>
      <w:r w:rsidRPr="00D70D02">
        <w:rPr>
          <w:rFonts w:ascii="Times New Roman" w:eastAsia="Times New Roman" w:hAnsi="Times New Roman" w:cs="Times New Roman"/>
          <w:sz w:val="26"/>
          <w:szCs w:val="26"/>
        </w:rPr>
        <w:t>В структуре принятых мер по устранению нарушений выделены следующие основные направления:</w:t>
      </w:r>
    </w:p>
    <w:p w:rsidR="00D70D02" w:rsidRPr="00D70D02" w:rsidRDefault="00D70D02" w:rsidP="00425BCC">
      <w:pPr>
        <w:spacing w:after="0" w:line="240" w:lineRule="auto"/>
        <w:ind w:firstLine="709"/>
        <w:jc w:val="both"/>
        <w:rPr>
          <w:rFonts w:ascii="Times New Roman" w:eastAsia="Times New Roman" w:hAnsi="Times New Roman" w:cs="Times New Roman"/>
          <w:sz w:val="26"/>
          <w:szCs w:val="26"/>
        </w:rPr>
      </w:pPr>
      <w:r w:rsidRPr="00D70D02">
        <w:rPr>
          <w:rFonts w:ascii="Times New Roman" w:eastAsia="Times New Roman" w:hAnsi="Times New Roman" w:cs="Times New Roman"/>
          <w:sz w:val="26"/>
          <w:szCs w:val="26"/>
        </w:rPr>
        <w:t>- в</w:t>
      </w:r>
      <w:r w:rsidRPr="00D70D02">
        <w:rPr>
          <w:rFonts w:ascii="Times New Roman" w:eastAsia="Times New Roman" w:hAnsi="Times New Roman" w:cs="Times New Roman"/>
          <w:bCs/>
          <w:sz w:val="26"/>
          <w:szCs w:val="26"/>
        </w:rPr>
        <w:t xml:space="preserve"> сфере трудовых отношений (53,8 тыс. рублей): </w:t>
      </w:r>
      <w:r w:rsidRPr="00D70D02">
        <w:rPr>
          <w:rFonts w:ascii="Times New Roman" w:eastAsia="Times New Roman" w:hAnsi="Times New Roman" w:cs="Times New Roman"/>
          <w:sz w:val="26"/>
          <w:szCs w:val="26"/>
        </w:rPr>
        <w:t xml:space="preserve">восстановлены права 3-х работников дошкольного образовательного учреждения путем доначисления заработной платы в размере </w:t>
      </w:r>
      <w:r w:rsidRPr="00D70D02">
        <w:rPr>
          <w:rFonts w:ascii="Times New Roman" w:eastAsia="Times New Roman" w:hAnsi="Times New Roman" w:cs="Times New Roman"/>
          <w:bCs/>
          <w:sz w:val="26"/>
          <w:szCs w:val="26"/>
        </w:rPr>
        <w:t>43,4 тыс. рублей</w:t>
      </w:r>
      <w:r w:rsidRPr="00D70D02">
        <w:rPr>
          <w:rFonts w:ascii="Times New Roman" w:eastAsia="Times New Roman" w:hAnsi="Times New Roman" w:cs="Times New Roman"/>
          <w:sz w:val="26"/>
          <w:szCs w:val="26"/>
        </w:rPr>
        <w:t xml:space="preserve">, произведено удержание излишне выплаченных денежных средств 3-м сотрудникам на сумму </w:t>
      </w:r>
      <w:r w:rsidRPr="00D70D02">
        <w:rPr>
          <w:rFonts w:ascii="Times New Roman" w:eastAsia="Times New Roman" w:hAnsi="Times New Roman" w:cs="Times New Roman"/>
          <w:bCs/>
          <w:sz w:val="26"/>
          <w:szCs w:val="26"/>
        </w:rPr>
        <w:t>5,3 тыс. рублей</w:t>
      </w:r>
      <w:r w:rsidRPr="00D70D02">
        <w:rPr>
          <w:rFonts w:ascii="Times New Roman" w:eastAsia="Times New Roman" w:hAnsi="Times New Roman" w:cs="Times New Roman"/>
          <w:sz w:val="26"/>
          <w:szCs w:val="26"/>
        </w:rPr>
        <w:t>;</w:t>
      </w:r>
    </w:p>
    <w:p w:rsidR="00D70D02" w:rsidRDefault="00D70D02" w:rsidP="00D70D02">
      <w:pPr>
        <w:spacing w:after="0" w:line="240" w:lineRule="auto"/>
        <w:ind w:firstLine="709"/>
        <w:jc w:val="both"/>
        <w:rPr>
          <w:rFonts w:ascii="Times New Roman" w:eastAsia="Times New Roman" w:hAnsi="Times New Roman" w:cs="Times New Roman"/>
          <w:sz w:val="26"/>
          <w:szCs w:val="26"/>
        </w:rPr>
      </w:pPr>
      <w:r w:rsidRPr="00D70D02">
        <w:rPr>
          <w:rFonts w:ascii="Times New Roman" w:eastAsia="Times New Roman" w:hAnsi="Times New Roman" w:cs="Times New Roman"/>
          <w:sz w:val="26"/>
          <w:szCs w:val="26"/>
        </w:rPr>
        <w:t>- в</w:t>
      </w:r>
      <w:r w:rsidRPr="00D70D02">
        <w:rPr>
          <w:rFonts w:ascii="Times New Roman" w:eastAsia="Times New Roman" w:hAnsi="Times New Roman" w:cs="Times New Roman"/>
          <w:bCs/>
          <w:sz w:val="26"/>
          <w:szCs w:val="26"/>
        </w:rPr>
        <w:t xml:space="preserve"> сфере администрирования доходов от найма жилых помещений (125,2 тыс. рублей): </w:t>
      </w:r>
      <w:r w:rsidRPr="00D70D02">
        <w:rPr>
          <w:rFonts w:ascii="Times New Roman" w:eastAsia="Times New Roman" w:hAnsi="Times New Roman" w:cs="Times New Roman"/>
          <w:sz w:val="26"/>
          <w:szCs w:val="26"/>
        </w:rPr>
        <w:t>проведено доначисление платы по 38-ми лицевым счетам (</w:t>
      </w:r>
      <w:r w:rsidRPr="00D70D02">
        <w:rPr>
          <w:rFonts w:ascii="Times New Roman" w:eastAsia="Times New Roman" w:hAnsi="Times New Roman" w:cs="Times New Roman"/>
          <w:bCs/>
          <w:sz w:val="26"/>
          <w:szCs w:val="26"/>
        </w:rPr>
        <w:t>58,3 тыс. рублей</w:t>
      </w:r>
      <w:r w:rsidRPr="00D70D02">
        <w:rPr>
          <w:rFonts w:ascii="Times New Roman" w:eastAsia="Times New Roman" w:hAnsi="Times New Roman" w:cs="Times New Roman"/>
          <w:sz w:val="26"/>
          <w:szCs w:val="26"/>
        </w:rPr>
        <w:t xml:space="preserve">), произведен перерасчет и сторнирование необоснованных начислений по 22-м лицевым счетам на общую сумму </w:t>
      </w:r>
      <w:r w:rsidRPr="00D70D02">
        <w:rPr>
          <w:rFonts w:ascii="Times New Roman" w:eastAsia="Times New Roman" w:hAnsi="Times New Roman" w:cs="Times New Roman"/>
          <w:bCs/>
          <w:sz w:val="26"/>
          <w:szCs w:val="26"/>
        </w:rPr>
        <w:t>45,4 тыс. рублей</w:t>
      </w:r>
      <w:r w:rsidRPr="00D70D02">
        <w:rPr>
          <w:rFonts w:ascii="Times New Roman" w:eastAsia="Times New Roman" w:hAnsi="Times New Roman" w:cs="Times New Roman"/>
          <w:sz w:val="26"/>
          <w:szCs w:val="26"/>
        </w:rPr>
        <w:t xml:space="preserve">, обеспечено устранение расхождений между данными бюджетного и аналитического учета в размере </w:t>
      </w:r>
      <w:r w:rsidRPr="00D70D02">
        <w:rPr>
          <w:rFonts w:ascii="Times New Roman" w:eastAsia="Times New Roman" w:hAnsi="Times New Roman" w:cs="Times New Roman"/>
          <w:bCs/>
          <w:sz w:val="26"/>
          <w:szCs w:val="26"/>
        </w:rPr>
        <w:t>10,8 тыс. рублей</w:t>
      </w:r>
      <w:r w:rsidRPr="00D70D02">
        <w:rPr>
          <w:rFonts w:ascii="Times New Roman" w:eastAsia="Times New Roman" w:hAnsi="Times New Roman" w:cs="Times New Roman"/>
          <w:sz w:val="26"/>
          <w:szCs w:val="26"/>
        </w:rPr>
        <w:t xml:space="preserve">, проведена корректировка операций по возврату платежей и списание безнадежной к взысканию задолженности в связи со смертью нанимателя на сумму </w:t>
      </w:r>
      <w:r w:rsidRPr="00D70D02">
        <w:rPr>
          <w:rFonts w:ascii="Times New Roman" w:eastAsia="Times New Roman" w:hAnsi="Times New Roman" w:cs="Times New Roman"/>
          <w:bCs/>
          <w:sz w:val="26"/>
          <w:szCs w:val="26"/>
        </w:rPr>
        <w:t>10,7 тыс. рублей</w:t>
      </w:r>
      <w:r w:rsidRPr="00D70D02">
        <w:rPr>
          <w:rFonts w:ascii="Times New Roman" w:eastAsia="Times New Roman" w:hAnsi="Times New Roman" w:cs="Times New Roman"/>
          <w:sz w:val="26"/>
          <w:szCs w:val="26"/>
        </w:rPr>
        <w:t>.</w:t>
      </w:r>
    </w:p>
    <w:p w:rsidR="009D0CFC" w:rsidRPr="00D70D02" w:rsidRDefault="009D0CFC" w:rsidP="00D70D02">
      <w:pPr>
        <w:spacing w:after="0" w:line="240" w:lineRule="auto"/>
        <w:ind w:firstLine="709"/>
        <w:jc w:val="both"/>
        <w:rPr>
          <w:rFonts w:ascii="Times New Roman" w:eastAsia="Times New Roman" w:hAnsi="Times New Roman" w:cs="Times New Roman"/>
          <w:sz w:val="26"/>
          <w:szCs w:val="26"/>
        </w:rPr>
      </w:pPr>
    </w:p>
    <w:p w:rsidR="00DA5109" w:rsidRDefault="00425BCC" w:rsidP="00425BCC">
      <w:pPr>
        <w:jc w:val="center"/>
        <w:rPr>
          <w:rFonts w:ascii="Times New Roman" w:hAnsi="Times New Roman" w:cs="Times New Roman"/>
          <w:b/>
          <w:sz w:val="26"/>
          <w:szCs w:val="26"/>
          <w:lang w:eastAsia="x-none"/>
        </w:rPr>
      </w:pPr>
      <w:r w:rsidRPr="00425BCC">
        <w:rPr>
          <w:rFonts w:ascii="Times New Roman" w:hAnsi="Times New Roman" w:cs="Times New Roman"/>
          <w:b/>
          <w:sz w:val="26"/>
          <w:szCs w:val="26"/>
          <w:lang w:eastAsia="x-none"/>
        </w:rPr>
        <w:t>Структура выявленных финансовых нарушений в ходе контрольной деятельности</w:t>
      </w:r>
    </w:p>
    <w:p w:rsidR="00DA5109" w:rsidRPr="00425BCC" w:rsidRDefault="00DA5109" w:rsidP="00425BCC">
      <w:pPr>
        <w:jc w:val="center"/>
        <w:rPr>
          <w:rFonts w:ascii="Times New Roman" w:hAnsi="Times New Roman" w:cs="Times New Roman"/>
          <w:b/>
          <w:sz w:val="26"/>
          <w:szCs w:val="26"/>
          <w:lang w:eastAsia="x-none"/>
        </w:rPr>
      </w:pPr>
      <w:r>
        <w:rPr>
          <w:rFonts w:ascii="Times New Roman" w:hAnsi="Times New Roman" w:cs="Times New Roman"/>
          <w:b/>
          <w:noProof/>
          <w:sz w:val="26"/>
          <w:szCs w:val="26"/>
          <w:lang w:eastAsia="ru-RU"/>
        </w:rPr>
        <w:drawing>
          <wp:inline distT="0" distB="0" distL="0" distR="0">
            <wp:extent cx="5589905" cy="2096219"/>
            <wp:effectExtent l="0" t="0" r="10795" b="1841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D0CFC" w:rsidRDefault="009D0CFC" w:rsidP="00BF5BB9">
      <w:pPr>
        <w:pStyle w:val="a3"/>
        <w:spacing w:before="0" w:beforeAutospacing="0" w:after="0" w:afterAutospacing="0" w:line="288" w:lineRule="atLeast"/>
        <w:ind w:firstLine="708"/>
        <w:jc w:val="both"/>
        <w:rPr>
          <w:sz w:val="26"/>
          <w:szCs w:val="26"/>
        </w:rPr>
      </w:pPr>
    </w:p>
    <w:p w:rsidR="00BF5BB9" w:rsidRDefault="00BF5BB9" w:rsidP="00BF5BB9">
      <w:pPr>
        <w:pStyle w:val="a3"/>
        <w:spacing w:before="0" w:beforeAutospacing="0" w:after="0" w:afterAutospacing="0" w:line="288" w:lineRule="atLeast"/>
        <w:ind w:firstLine="708"/>
        <w:jc w:val="both"/>
        <w:rPr>
          <w:sz w:val="26"/>
          <w:szCs w:val="26"/>
        </w:rPr>
      </w:pPr>
      <w:r>
        <w:rPr>
          <w:sz w:val="26"/>
          <w:szCs w:val="26"/>
        </w:rPr>
        <w:t xml:space="preserve">В разрезе разделов Классификатора нарушений наибольший объем составили нарушения ведения бюджетного, бухгалтерского учета </w:t>
      </w:r>
      <w:r w:rsidR="00983AC3">
        <w:rPr>
          <w:sz w:val="26"/>
          <w:szCs w:val="26"/>
        </w:rPr>
        <w:t>–</w:t>
      </w:r>
      <w:r>
        <w:rPr>
          <w:sz w:val="26"/>
          <w:szCs w:val="26"/>
        </w:rPr>
        <w:t xml:space="preserve"> </w:t>
      </w:r>
      <w:r w:rsidR="00983AC3">
        <w:rPr>
          <w:sz w:val="26"/>
          <w:szCs w:val="26"/>
        </w:rPr>
        <w:t xml:space="preserve">377 710,0 </w:t>
      </w:r>
      <w:r>
        <w:rPr>
          <w:sz w:val="26"/>
          <w:szCs w:val="26"/>
        </w:rPr>
        <w:t>тыс. рублей.</w:t>
      </w:r>
    </w:p>
    <w:p w:rsidR="00BF5BB9" w:rsidRDefault="00BF5BB9" w:rsidP="00D24D7E">
      <w:pPr>
        <w:pStyle w:val="a3"/>
        <w:spacing w:before="0" w:beforeAutospacing="0" w:after="0" w:afterAutospacing="0"/>
        <w:ind w:firstLine="708"/>
        <w:jc w:val="both"/>
        <w:rPr>
          <w:sz w:val="26"/>
          <w:szCs w:val="26"/>
        </w:rPr>
      </w:pPr>
      <w:r>
        <w:rPr>
          <w:sz w:val="26"/>
          <w:szCs w:val="26"/>
        </w:rPr>
        <w:t>Как и в предыдущие периоды, в общем объеме нарушений сохраняется наибольший удельный вес (</w:t>
      </w:r>
      <w:r w:rsidR="00983AC3">
        <w:rPr>
          <w:sz w:val="26"/>
          <w:szCs w:val="26"/>
        </w:rPr>
        <w:t>99,0</w:t>
      </w:r>
      <w:r>
        <w:rPr>
          <w:sz w:val="26"/>
          <w:szCs w:val="26"/>
        </w:rPr>
        <w:t xml:space="preserve">%) нарушений в учете, вместе с тем их устранение сложилось на уровне </w:t>
      </w:r>
      <w:r w:rsidR="00BD0333">
        <w:rPr>
          <w:sz w:val="26"/>
          <w:szCs w:val="26"/>
        </w:rPr>
        <w:t>8,3</w:t>
      </w:r>
      <w:r>
        <w:rPr>
          <w:sz w:val="26"/>
          <w:szCs w:val="26"/>
        </w:rPr>
        <w:t xml:space="preserve">%. Основной объем нарушений выявлен при проверке </w:t>
      </w:r>
      <w:r w:rsidR="00BD0333" w:rsidRPr="00D71E3C">
        <w:rPr>
          <w:color w:val="000000"/>
          <w:sz w:val="26"/>
          <w:szCs w:val="26"/>
        </w:rPr>
        <w:t>инвентаризации и качества ее проведения, соблюдения установленных положений об учета объектов муниципальной казны в Реестре муниципального имущества</w:t>
      </w:r>
      <w:r>
        <w:rPr>
          <w:sz w:val="26"/>
          <w:szCs w:val="26"/>
        </w:rPr>
        <w:t>.</w:t>
      </w:r>
    </w:p>
    <w:p w:rsidR="00C54E93" w:rsidRDefault="00570099" w:rsidP="00D24D7E">
      <w:pPr>
        <w:spacing w:after="0" w:line="240" w:lineRule="auto"/>
        <w:ind w:firstLine="708"/>
        <w:jc w:val="both"/>
        <w:rPr>
          <w:rFonts w:ascii="Times New Roman" w:hAnsi="Times New Roman" w:cs="Times New Roman"/>
          <w:sz w:val="26"/>
          <w:szCs w:val="26"/>
        </w:rPr>
      </w:pPr>
      <w:r w:rsidRPr="00570099">
        <w:rPr>
          <w:rFonts w:ascii="Times New Roman" w:hAnsi="Times New Roman" w:cs="Times New Roman"/>
          <w:sz w:val="26"/>
          <w:szCs w:val="26"/>
        </w:rPr>
        <w:lastRenderedPageBreak/>
        <w:t xml:space="preserve">В условиях ограниченности собственных доходов </w:t>
      </w:r>
      <w:r>
        <w:rPr>
          <w:rFonts w:ascii="Times New Roman" w:hAnsi="Times New Roman" w:cs="Times New Roman"/>
          <w:sz w:val="26"/>
          <w:szCs w:val="26"/>
        </w:rPr>
        <w:t xml:space="preserve">местного </w:t>
      </w:r>
      <w:r w:rsidRPr="00570099">
        <w:rPr>
          <w:rFonts w:ascii="Times New Roman" w:hAnsi="Times New Roman" w:cs="Times New Roman"/>
          <w:sz w:val="26"/>
          <w:szCs w:val="26"/>
        </w:rPr>
        <w:t>бюджета осо</w:t>
      </w:r>
      <w:r w:rsidR="00D24D7E">
        <w:rPr>
          <w:rFonts w:ascii="Times New Roman" w:hAnsi="Times New Roman" w:cs="Times New Roman"/>
          <w:sz w:val="26"/>
          <w:szCs w:val="26"/>
        </w:rPr>
        <w:t xml:space="preserve">бое внимание уделено контролю по управлению дебиторской задолженности по </w:t>
      </w:r>
      <w:r w:rsidR="00D24D7E" w:rsidRPr="006D2314">
        <w:rPr>
          <w:rFonts w:ascii="Times New Roman" w:hAnsi="Times New Roman" w:cs="Times New Roman"/>
          <w:sz w:val="26"/>
          <w:szCs w:val="26"/>
        </w:rPr>
        <w:t>доходам</w:t>
      </w:r>
      <w:r w:rsidRPr="006D2314">
        <w:rPr>
          <w:rFonts w:ascii="Times New Roman" w:hAnsi="Times New Roman" w:cs="Times New Roman"/>
          <w:sz w:val="26"/>
          <w:szCs w:val="26"/>
        </w:rPr>
        <w:t xml:space="preserve">. В 2025 году контроль в </w:t>
      </w:r>
      <w:r w:rsidR="00D24D7E" w:rsidRPr="006D2314">
        <w:rPr>
          <w:rFonts w:ascii="Times New Roman" w:hAnsi="Times New Roman" w:cs="Times New Roman"/>
          <w:sz w:val="26"/>
          <w:szCs w:val="26"/>
        </w:rPr>
        <w:t>этой сфере</w:t>
      </w:r>
      <w:r w:rsidRPr="006D2314">
        <w:rPr>
          <w:rFonts w:ascii="Times New Roman" w:hAnsi="Times New Roman" w:cs="Times New Roman"/>
          <w:sz w:val="26"/>
          <w:szCs w:val="26"/>
        </w:rPr>
        <w:t xml:space="preserve"> осуществлен при проведении </w:t>
      </w:r>
      <w:r w:rsidR="00D24D7E" w:rsidRPr="006D2314">
        <w:rPr>
          <w:rFonts w:ascii="Times New Roman" w:hAnsi="Times New Roman" w:cs="Times New Roman"/>
          <w:sz w:val="26"/>
          <w:szCs w:val="26"/>
        </w:rPr>
        <w:t>одного</w:t>
      </w:r>
      <w:r w:rsidRPr="006D2314">
        <w:rPr>
          <w:rFonts w:ascii="Times New Roman" w:hAnsi="Times New Roman" w:cs="Times New Roman"/>
          <w:sz w:val="26"/>
          <w:szCs w:val="26"/>
        </w:rPr>
        <w:t xml:space="preserve"> </w:t>
      </w:r>
      <w:r w:rsidR="00D24D7E" w:rsidRPr="006D2314">
        <w:rPr>
          <w:rFonts w:ascii="Times New Roman" w:hAnsi="Times New Roman" w:cs="Times New Roman"/>
          <w:sz w:val="26"/>
          <w:szCs w:val="26"/>
        </w:rPr>
        <w:t xml:space="preserve">контрольного </w:t>
      </w:r>
      <w:r w:rsidRPr="006D2314">
        <w:rPr>
          <w:rFonts w:ascii="Times New Roman" w:hAnsi="Times New Roman" w:cs="Times New Roman"/>
          <w:sz w:val="26"/>
          <w:szCs w:val="26"/>
        </w:rPr>
        <w:t>мероприяти</w:t>
      </w:r>
      <w:r w:rsidR="00D24D7E" w:rsidRPr="006D2314">
        <w:rPr>
          <w:rFonts w:ascii="Times New Roman" w:hAnsi="Times New Roman" w:cs="Times New Roman"/>
          <w:sz w:val="26"/>
          <w:szCs w:val="26"/>
        </w:rPr>
        <w:t>я</w:t>
      </w:r>
      <w:r w:rsidRPr="006D2314">
        <w:rPr>
          <w:rFonts w:ascii="Times New Roman" w:hAnsi="Times New Roman" w:cs="Times New Roman"/>
          <w:sz w:val="26"/>
          <w:szCs w:val="26"/>
        </w:rPr>
        <w:t xml:space="preserve">. Общая сумма нарушений, выявленных в результате проведенных мероприятий, составила </w:t>
      </w:r>
      <w:r w:rsidR="00D24D7E" w:rsidRPr="006D2314">
        <w:rPr>
          <w:rFonts w:ascii="Times New Roman" w:hAnsi="Times New Roman" w:cs="Times New Roman"/>
          <w:sz w:val="26"/>
          <w:szCs w:val="26"/>
        </w:rPr>
        <w:t>67 131,2</w:t>
      </w:r>
      <w:r w:rsidRPr="006D2314">
        <w:rPr>
          <w:rFonts w:ascii="Times New Roman" w:hAnsi="Times New Roman" w:cs="Times New Roman"/>
          <w:sz w:val="26"/>
          <w:szCs w:val="26"/>
        </w:rPr>
        <w:t xml:space="preserve"> тыс. рублей, из которых </w:t>
      </w:r>
      <w:r w:rsidR="006D2314" w:rsidRPr="006D2314">
        <w:rPr>
          <w:rFonts w:ascii="Times New Roman" w:hAnsi="Times New Roman" w:cs="Times New Roman"/>
          <w:sz w:val="26"/>
          <w:szCs w:val="26"/>
        </w:rPr>
        <w:t>66 500,2</w:t>
      </w:r>
      <w:r w:rsidR="00EA26D9">
        <w:rPr>
          <w:rFonts w:ascii="Times New Roman" w:hAnsi="Times New Roman" w:cs="Times New Roman"/>
          <w:sz w:val="26"/>
          <w:szCs w:val="26"/>
        </w:rPr>
        <w:t xml:space="preserve"> тыс.</w:t>
      </w:r>
      <w:r w:rsidRPr="006D2314">
        <w:rPr>
          <w:rFonts w:ascii="Times New Roman" w:hAnsi="Times New Roman" w:cs="Times New Roman"/>
          <w:sz w:val="26"/>
          <w:szCs w:val="26"/>
        </w:rPr>
        <w:t xml:space="preserve"> рублей (</w:t>
      </w:r>
      <w:r w:rsidR="006D2314" w:rsidRPr="006D2314">
        <w:rPr>
          <w:rFonts w:ascii="Times New Roman" w:hAnsi="Times New Roman" w:cs="Times New Roman"/>
          <w:sz w:val="26"/>
          <w:szCs w:val="26"/>
        </w:rPr>
        <w:t>99,1</w:t>
      </w:r>
      <w:r w:rsidRPr="006D2314">
        <w:rPr>
          <w:rFonts w:ascii="Times New Roman" w:hAnsi="Times New Roman" w:cs="Times New Roman"/>
          <w:sz w:val="26"/>
          <w:szCs w:val="26"/>
        </w:rPr>
        <w:t>%) составляют нарушения установленных единых требований к бюджетному (бухгалтерскому) учету.</w:t>
      </w:r>
      <w:r w:rsidRPr="00727AD9">
        <w:rPr>
          <w:rFonts w:ascii="Times New Roman" w:hAnsi="Times New Roman" w:cs="Times New Roman"/>
          <w:sz w:val="26"/>
          <w:szCs w:val="26"/>
        </w:rPr>
        <w:t xml:space="preserve"> </w:t>
      </w:r>
    </w:p>
    <w:p w:rsidR="00570099" w:rsidRPr="00727AD9" w:rsidRDefault="00570099" w:rsidP="00D24D7E">
      <w:pPr>
        <w:spacing w:after="0" w:line="240" w:lineRule="auto"/>
        <w:ind w:firstLine="708"/>
        <w:jc w:val="both"/>
        <w:rPr>
          <w:rFonts w:ascii="Times New Roman" w:hAnsi="Times New Roman" w:cs="Times New Roman"/>
          <w:color w:val="000000"/>
          <w:sz w:val="26"/>
          <w:szCs w:val="26"/>
        </w:rPr>
      </w:pPr>
      <w:r w:rsidRPr="00727AD9">
        <w:rPr>
          <w:rFonts w:ascii="Times New Roman" w:hAnsi="Times New Roman" w:cs="Times New Roman"/>
          <w:sz w:val="26"/>
          <w:szCs w:val="26"/>
        </w:rPr>
        <w:t xml:space="preserve">Все нарушения, подлежащие устранению, </w:t>
      </w:r>
      <w:r w:rsidR="00CC1582">
        <w:rPr>
          <w:rFonts w:ascii="Times New Roman" w:hAnsi="Times New Roman" w:cs="Times New Roman"/>
          <w:sz w:val="26"/>
          <w:szCs w:val="26"/>
        </w:rPr>
        <w:t>находятся на контроле</w:t>
      </w:r>
      <w:r w:rsidRPr="00727AD9">
        <w:rPr>
          <w:rFonts w:ascii="Times New Roman" w:hAnsi="Times New Roman" w:cs="Times New Roman"/>
          <w:sz w:val="26"/>
          <w:szCs w:val="26"/>
        </w:rPr>
        <w:t>.</w:t>
      </w:r>
    </w:p>
    <w:p w:rsidR="00570099" w:rsidRDefault="00570099" w:rsidP="00937704">
      <w:pPr>
        <w:widowControl w:val="0"/>
        <w:tabs>
          <w:tab w:val="num" w:pos="0"/>
        </w:tabs>
        <w:spacing w:after="0" w:line="240" w:lineRule="auto"/>
        <w:ind w:firstLine="720"/>
        <w:jc w:val="both"/>
        <w:rPr>
          <w:rFonts w:ascii="Times New Roman" w:hAnsi="Times New Roman" w:cs="Times New Roman"/>
          <w:sz w:val="26"/>
          <w:szCs w:val="26"/>
        </w:rPr>
      </w:pPr>
    </w:p>
    <w:p w:rsidR="009D0CFC" w:rsidRDefault="009D0CFC" w:rsidP="00937704">
      <w:pPr>
        <w:widowControl w:val="0"/>
        <w:tabs>
          <w:tab w:val="num" w:pos="0"/>
        </w:tabs>
        <w:spacing w:after="0" w:line="240" w:lineRule="auto"/>
        <w:ind w:firstLine="720"/>
        <w:jc w:val="both"/>
        <w:rPr>
          <w:rFonts w:ascii="Times New Roman" w:hAnsi="Times New Roman" w:cs="Times New Roman"/>
          <w:sz w:val="26"/>
          <w:szCs w:val="26"/>
        </w:rPr>
      </w:pPr>
    </w:p>
    <w:p w:rsidR="00E44C16" w:rsidRDefault="00E44C16" w:rsidP="00B619BD">
      <w:pPr>
        <w:widowControl w:val="0"/>
        <w:spacing w:after="0" w:line="240" w:lineRule="auto"/>
        <w:jc w:val="center"/>
        <w:rPr>
          <w:rFonts w:ascii="Times New Roman" w:hAnsi="Times New Roman" w:cs="Times New Roman"/>
          <w:sz w:val="26"/>
          <w:szCs w:val="26"/>
        </w:rPr>
      </w:pPr>
      <w:r w:rsidRPr="00E44C16">
        <w:rPr>
          <w:rFonts w:ascii="Times New Roman" w:hAnsi="Times New Roman" w:cs="Times New Roman"/>
          <w:sz w:val="26"/>
          <w:szCs w:val="26"/>
        </w:rPr>
        <w:t>4.2. Основ</w:t>
      </w:r>
      <w:r w:rsidR="00AC6C79">
        <w:rPr>
          <w:rFonts w:ascii="Times New Roman" w:hAnsi="Times New Roman" w:cs="Times New Roman"/>
          <w:sz w:val="26"/>
          <w:szCs w:val="26"/>
        </w:rPr>
        <w:t>ные оценки результатов контроля</w:t>
      </w:r>
    </w:p>
    <w:p w:rsidR="00AC6C79" w:rsidRDefault="00D71E3C" w:rsidP="00B619BD">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4.2.1. В</w:t>
      </w:r>
      <w:r w:rsidR="00AC6C79">
        <w:rPr>
          <w:rFonts w:ascii="Times New Roman" w:hAnsi="Times New Roman" w:cs="Times New Roman"/>
          <w:sz w:val="26"/>
          <w:szCs w:val="26"/>
        </w:rPr>
        <w:t>нешняя проверка годовой отчетности за 2024 год</w:t>
      </w:r>
    </w:p>
    <w:p w:rsidR="00AC6C79" w:rsidRDefault="00AC6C79" w:rsidP="00937704">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Отчет об исполнении местного бюджета рассмотрен с учетом внешней проверки годовой бюджетной отчетности и сводной бухгалтерской </w:t>
      </w:r>
      <w:r w:rsidR="00137504">
        <w:rPr>
          <w:rFonts w:ascii="Times New Roman" w:hAnsi="Times New Roman" w:cs="Times New Roman"/>
          <w:sz w:val="26"/>
          <w:szCs w:val="26"/>
        </w:rPr>
        <w:t>отчетности главных</w:t>
      </w:r>
      <w:r>
        <w:rPr>
          <w:rFonts w:ascii="Times New Roman" w:hAnsi="Times New Roman" w:cs="Times New Roman"/>
          <w:sz w:val="26"/>
          <w:szCs w:val="26"/>
        </w:rPr>
        <w:t xml:space="preserve"> админист</w:t>
      </w:r>
      <w:r w:rsidR="00D71E3C">
        <w:rPr>
          <w:rFonts w:ascii="Times New Roman" w:hAnsi="Times New Roman" w:cs="Times New Roman"/>
          <w:sz w:val="26"/>
          <w:szCs w:val="26"/>
        </w:rPr>
        <w:t>рат</w:t>
      </w:r>
      <w:r>
        <w:rPr>
          <w:rFonts w:ascii="Times New Roman" w:hAnsi="Times New Roman" w:cs="Times New Roman"/>
          <w:sz w:val="26"/>
          <w:szCs w:val="26"/>
        </w:rPr>
        <w:t>оров бюджетных средств (далее – ГАБС)</w:t>
      </w:r>
      <w:r w:rsidR="00D71E3C">
        <w:rPr>
          <w:rFonts w:ascii="Times New Roman" w:hAnsi="Times New Roman" w:cs="Times New Roman"/>
          <w:sz w:val="26"/>
          <w:szCs w:val="26"/>
        </w:rPr>
        <w:t>.</w:t>
      </w:r>
    </w:p>
    <w:p w:rsidR="00137504" w:rsidRDefault="00137504" w:rsidP="00937704">
      <w:pPr>
        <w:widowControl w:val="0"/>
        <w:tabs>
          <w:tab w:val="num" w:pos="0"/>
        </w:tabs>
        <w:spacing w:after="0" w:line="240" w:lineRule="auto"/>
        <w:ind w:firstLine="720"/>
        <w:jc w:val="both"/>
        <w:rPr>
          <w:rFonts w:ascii="Times New Roman" w:hAnsi="Times New Roman" w:cs="Times New Roman"/>
          <w:sz w:val="26"/>
          <w:szCs w:val="26"/>
        </w:rPr>
      </w:pPr>
      <w:r w:rsidRPr="00137504">
        <w:rPr>
          <w:rFonts w:ascii="Times New Roman" w:hAnsi="Times New Roman" w:cs="Times New Roman"/>
          <w:sz w:val="26"/>
          <w:szCs w:val="26"/>
        </w:rPr>
        <w:t xml:space="preserve">4 </w:t>
      </w:r>
      <w:r>
        <w:rPr>
          <w:rFonts w:ascii="Times New Roman" w:hAnsi="Times New Roman" w:cs="Times New Roman"/>
          <w:sz w:val="26"/>
          <w:szCs w:val="26"/>
        </w:rPr>
        <w:t>акта</w:t>
      </w:r>
      <w:r w:rsidRPr="00137504">
        <w:rPr>
          <w:rFonts w:ascii="Times New Roman" w:hAnsi="Times New Roman" w:cs="Times New Roman"/>
          <w:sz w:val="26"/>
          <w:szCs w:val="26"/>
        </w:rPr>
        <w:t xml:space="preserve"> на бюджетную отчетность ГАБС за 2024 год подготовлено по результатам внешней проверки в соответствии со ст. 264.4 БК РФ.</w:t>
      </w:r>
    </w:p>
    <w:p w:rsidR="00F6577B" w:rsidRPr="00F6577B" w:rsidRDefault="00F6577B" w:rsidP="00937704">
      <w:pPr>
        <w:widowControl w:val="0"/>
        <w:tabs>
          <w:tab w:val="num" w:pos="0"/>
        </w:tabs>
        <w:spacing w:after="0" w:line="240" w:lineRule="auto"/>
        <w:ind w:firstLine="720"/>
        <w:jc w:val="both"/>
        <w:rPr>
          <w:rFonts w:ascii="Times New Roman" w:hAnsi="Times New Roman" w:cs="Times New Roman"/>
          <w:sz w:val="26"/>
          <w:szCs w:val="26"/>
        </w:rPr>
      </w:pPr>
      <w:r w:rsidRPr="00F6577B">
        <w:rPr>
          <w:rFonts w:ascii="Times New Roman" w:hAnsi="Times New Roman" w:cs="Times New Roman"/>
          <w:sz w:val="26"/>
          <w:szCs w:val="26"/>
        </w:rPr>
        <w:t>В целом по результатам внешней проверки Годового отчета за 202</w:t>
      </w:r>
      <w:r>
        <w:rPr>
          <w:rFonts w:ascii="Times New Roman" w:hAnsi="Times New Roman" w:cs="Times New Roman"/>
          <w:sz w:val="26"/>
          <w:szCs w:val="26"/>
        </w:rPr>
        <w:t>4</w:t>
      </w:r>
      <w:r w:rsidRPr="00F6577B">
        <w:rPr>
          <w:rFonts w:ascii="Times New Roman" w:hAnsi="Times New Roman" w:cs="Times New Roman"/>
          <w:sz w:val="26"/>
          <w:szCs w:val="26"/>
        </w:rPr>
        <w:t xml:space="preserve"> год К</w:t>
      </w:r>
      <w:r w:rsidR="00966600">
        <w:rPr>
          <w:rFonts w:ascii="Times New Roman" w:hAnsi="Times New Roman" w:cs="Times New Roman"/>
          <w:sz w:val="26"/>
          <w:szCs w:val="26"/>
        </w:rPr>
        <w:t xml:space="preserve">онтрольно-счетной палатой </w:t>
      </w:r>
      <w:r w:rsidRPr="00F6577B">
        <w:rPr>
          <w:rFonts w:ascii="Times New Roman" w:hAnsi="Times New Roman" w:cs="Times New Roman"/>
          <w:sz w:val="26"/>
          <w:szCs w:val="26"/>
        </w:rPr>
        <w:t>сделан вывод о достоверности данного документа.</w:t>
      </w:r>
    </w:p>
    <w:p w:rsidR="00D71E3C" w:rsidRDefault="00D71E3C" w:rsidP="00937704">
      <w:pPr>
        <w:widowControl w:val="0"/>
        <w:tabs>
          <w:tab w:val="num" w:pos="0"/>
        </w:tabs>
        <w:spacing w:after="0" w:line="240" w:lineRule="auto"/>
        <w:ind w:firstLine="720"/>
        <w:jc w:val="both"/>
        <w:rPr>
          <w:rFonts w:ascii="Times New Roman" w:hAnsi="Times New Roman" w:cs="Times New Roman"/>
          <w:sz w:val="26"/>
          <w:szCs w:val="26"/>
        </w:rPr>
      </w:pPr>
    </w:p>
    <w:p w:rsidR="009D0CFC" w:rsidRDefault="009D0CFC" w:rsidP="00937704">
      <w:pPr>
        <w:widowControl w:val="0"/>
        <w:tabs>
          <w:tab w:val="num" w:pos="0"/>
        </w:tabs>
        <w:spacing w:after="0" w:line="240" w:lineRule="auto"/>
        <w:ind w:firstLine="720"/>
        <w:jc w:val="both"/>
        <w:rPr>
          <w:rFonts w:ascii="Times New Roman" w:hAnsi="Times New Roman" w:cs="Times New Roman"/>
          <w:sz w:val="26"/>
          <w:szCs w:val="26"/>
        </w:rPr>
      </w:pPr>
    </w:p>
    <w:p w:rsidR="00D71E3C" w:rsidRDefault="00D71E3C" w:rsidP="00B619BD">
      <w:pPr>
        <w:widowControl w:val="0"/>
        <w:spacing w:after="0" w:line="240" w:lineRule="auto"/>
        <w:jc w:val="center"/>
        <w:rPr>
          <w:rFonts w:ascii="Times New Roman" w:hAnsi="Times New Roman" w:cs="Times New Roman"/>
          <w:color w:val="000000"/>
          <w:sz w:val="26"/>
          <w:szCs w:val="26"/>
        </w:rPr>
      </w:pPr>
      <w:r>
        <w:rPr>
          <w:rFonts w:ascii="Times New Roman" w:hAnsi="Times New Roman" w:cs="Times New Roman"/>
          <w:sz w:val="26"/>
          <w:szCs w:val="26"/>
        </w:rPr>
        <w:t xml:space="preserve">4.2.2. </w:t>
      </w:r>
      <w:r w:rsidRPr="00D71E3C">
        <w:rPr>
          <w:rFonts w:ascii="Times New Roman" w:hAnsi="Times New Roman" w:cs="Times New Roman"/>
          <w:color w:val="000000"/>
          <w:sz w:val="26"/>
          <w:szCs w:val="26"/>
        </w:rPr>
        <w:t xml:space="preserve">Проверка использования средств областного бюджета, направленных на реализацию государственной программы Сахалинской области «Обеспечение населения Сахалинской области качественными услугами жилищно-коммунального хозяйства» в части использования муниципальными образованиями субсидии, выделенной на ремонты подъездов и подвальных </w:t>
      </w:r>
      <w:r>
        <w:rPr>
          <w:rFonts w:ascii="Times New Roman" w:hAnsi="Times New Roman" w:cs="Times New Roman"/>
          <w:color w:val="000000"/>
          <w:sz w:val="26"/>
          <w:szCs w:val="26"/>
        </w:rPr>
        <w:t>помещений многоквартирных домов</w:t>
      </w:r>
      <w:r w:rsidRPr="00D71E3C">
        <w:rPr>
          <w:rFonts w:ascii="Times New Roman" w:hAnsi="Times New Roman" w:cs="Times New Roman"/>
          <w:color w:val="000000"/>
          <w:sz w:val="26"/>
          <w:szCs w:val="26"/>
        </w:rPr>
        <w:t>.</w:t>
      </w:r>
    </w:p>
    <w:p w:rsidR="00937704" w:rsidRPr="00150D30" w:rsidRDefault="00ED6109" w:rsidP="00ED6109">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Pr>
          <w:rFonts w:ascii="Times New Roman" w:hAnsi="Times New Roman" w:cs="Times New Roman"/>
          <w:sz w:val="26"/>
          <w:szCs w:val="26"/>
        </w:rPr>
        <w:t>В отчетном периоде Контрольно-счетной палатой проведено</w:t>
      </w:r>
      <w:r w:rsidR="00150D30" w:rsidRPr="00150D30">
        <w:rPr>
          <w:rFonts w:ascii="Times New Roman" w:hAnsi="Times New Roman" w:cs="Times New Roman"/>
          <w:sz w:val="26"/>
          <w:szCs w:val="26"/>
        </w:rPr>
        <w:t xml:space="preserve"> совместно</w:t>
      </w:r>
      <w:r>
        <w:rPr>
          <w:rFonts w:ascii="Times New Roman" w:hAnsi="Times New Roman" w:cs="Times New Roman"/>
          <w:sz w:val="26"/>
          <w:szCs w:val="26"/>
        </w:rPr>
        <w:t>е</w:t>
      </w:r>
      <w:r w:rsidR="00150D30" w:rsidRPr="00150D30">
        <w:rPr>
          <w:rFonts w:ascii="Times New Roman" w:hAnsi="Times New Roman" w:cs="Times New Roman"/>
          <w:sz w:val="26"/>
          <w:szCs w:val="26"/>
        </w:rPr>
        <w:t xml:space="preserve"> с </w:t>
      </w:r>
      <w:r w:rsidR="00150D30" w:rsidRPr="00150D30">
        <w:rPr>
          <w:rFonts w:ascii="Times New Roman" w:eastAsia="Calibri" w:hAnsi="Times New Roman" w:cs="Times New Roman"/>
          <w:sz w:val="26"/>
          <w:szCs w:val="26"/>
        </w:rPr>
        <w:t>контрольно-счетной платы Сахалинской</w:t>
      </w:r>
      <w:r w:rsidR="00150D30">
        <w:rPr>
          <w:rFonts w:ascii="Times New Roman" w:eastAsia="Calibri" w:hAnsi="Times New Roman" w:cs="Times New Roman"/>
          <w:sz w:val="26"/>
          <w:szCs w:val="26"/>
        </w:rPr>
        <w:t xml:space="preserve"> </w:t>
      </w:r>
      <w:r w:rsidR="00150D30" w:rsidRPr="00150D30">
        <w:rPr>
          <w:rFonts w:ascii="Times New Roman" w:eastAsia="Calibri" w:hAnsi="Times New Roman" w:cs="Times New Roman"/>
          <w:sz w:val="26"/>
          <w:szCs w:val="26"/>
        </w:rPr>
        <w:t>области</w:t>
      </w:r>
      <w:r w:rsidR="00150D30" w:rsidRPr="00150D30">
        <w:rPr>
          <w:rFonts w:ascii="Times New Roman" w:hAnsi="Times New Roman" w:cs="Times New Roman"/>
          <w:sz w:val="26"/>
          <w:szCs w:val="26"/>
        </w:rPr>
        <w:t xml:space="preserve"> контрольно</w:t>
      </w:r>
      <w:r>
        <w:rPr>
          <w:rFonts w:ascii="Times New Roman" w:hAnsi="Times New Roman" w:cs="Times New Roman"/>
          <w:sz w:val="26"/>
          <w:szCs w:val="26"/>
        </w:rPr>
        <w:t>е</w:t>
      </w:r>
      <w:r w:rsidR="00150D30" w:rsidRPr="00150D30">
        <w:rPr>
          <w:rFonts w:ascii="Times New Roman" w:hAnsi="Times New Roman" w:cs="Times New Roman"/>
          <w:sz w:val="26"/>
          <w:szCs w:val="26"/>
        </w:rPr>
        <w:t xml:space="preserve"> мероприяти</w:t>
      </w:r>
      <w:r>
        <w:rPr>
          <w:rFonts w:ascii="Times New Roman" w:hAnsi="Times New Roman" w:cs="Times New Roman"/>
          <w:sz w:val="26"/>
          <w:szCs w:val="26"/>
        </w:rPr>
        <w:t xml:space="preserve">е. Объектами контроля выступили </w:t>
      </w:r>
      <w:r w:rsidR="00150D30" w:rsidRPr="00150D30">
        <w:rPr>
          <w:rFonts w:ascii="Times New Roman" w:eastAsia="Times New Roman" w:hAnsi="Times New Roman" w:cs="Times New Roman"/>
          <w:iCs/>
          <w:sz w:val="26"/>
          <w:szCs w:val="26"/>
          <w:lang w:eastAsia="ru-RU"/>
        </w:rPr>
        <w:t>администраци</w:t>
      </w:r>
      <w:r w:rsidR="00150D30">
        <w:rPr>
          <w:rFonts w:ascii="Times New Roman" w:eastAsia="Times New Roman" w:hAnsi="Times New Roman" w:cs="Times New Roman"/>
          <w:iCs/>
          <w:sz w:val="26"/>
          <w:szCs w:val="26"/>
          <w:lang w:eastAsia="ru-RU"/>
        </w:rPr>
        <w:t>я</w:t>
      </w:r>
      <w:r w:rsidR="00150D30" w:rsidRPr="00150D30">
        <w:rPr>
          <w:rFonts w:ascii="Times New Roman" w:eastAsia="Times New Roman" w:hAnsi="Times New Roman" w:cs="Times New Roman"/>
          <w:iCs/>
          <w:sz w:val="26"/>
          <w:szCs w:val="26"/>
          <w:lang w:eastAsia="ru-RU"/>
        </w:rPr>
        <w:t xml:space="preserve"> Анивск</w:t>
      </w:r>
      <w:r w:rsidR="00150D30">
        <w:rPr>
          <w:rFonts w:ascii="Times New Roman" w:eastAsia="Times New Roman" w:hAnsi="Times New Roman" w:cs="Times New Roman"/>
          <w:iCs/>
          <w:sz w:val="26"/>
          <w:szCs w:val="26"/>
          <w:lang w:eastAsia="ru-RU"/>
        </w:rPr>
        <w:t>ого</w:t>
      </w:r>
      <w:r w:rsidR="00150D30" w:rsidRPr="00150D30">
        <w:rPr>
          <w:rFonts w:ascii="Times New Roman" w:eastAsia="Times New Roman" w:hAnsi="Times New Roman" w:cs="Times New Roman"/>
          <w:iCs/>
          <w:sz w:val="26"/>
          <w:szCs w:val="26"/>
          <w:lang w:eastAsia="ru-RU"/>
        </w:rPr>
        <w:t xml:space="preserve"> муниципальн</w:t>
      </w:r>
      <w:r w:rsidR="00150D30">
        <w:rPr>
          <w:rFonts w:ascii="Times New Roman" w:eastAsia="Times New Roman" w:hAnsi="Times New Roman" w:cs="Times New Roman"/>
          <w:iCs/>
          <w:sz w:val="26"/>
          <w:szCs w:val="26"/>
          <w:lang w:eastAsia="ru-RU"/>
        </w:rPr>
        <w:t>ого</w:t>
      </w:r>
      <w:r w:rsidR="00150D30" w:rsidRPr="00150D30">
        <w:rPr>
          <w:rFonts w:ascii="Times New Roman" w:eastAsia="Times New Roman" w:hAnsi="Times New Roman" w:cs="Times New Roman"/>
          <w:iCs/>
          <w:sz w:val="26"/>
          <w:szCs w:val="26"/>
          <w:lang w:eastAsia="ru-RU"/>
        </w:rPr>
        <w:t xml:space="preserve"> округ</w:t>
      </w:r>
      <w:r w:rsidR="00150D30">
        <w:rPr>
          <w:rFonts w:ascii="Times New Roman" w:eastAsia="Times New Roman" w:hAnsi="Times New Roman" w:cs="Times New Roman"/>
          <w:iCs/>
          <w:sz w:val="26"/>
          <w:szCs w:val="26"/>
          <w:lang w:eastAsia="ru-RU"/>
        </w:rPr>
        <w:t>а</w:t>
      </w:r>
      <w:r>
        <w:rPr>
          <w:rFonts w:ascii="Times New Roman" w:eastAsia="Times New Roman" w:hAnsi="Times New Roman" w:cs="Times New Roman"/>
          <w:iCs/>
          <w:sz w:val="26"/>
          <w:szCs w:val="26"/>
          <w:lang w:eastAsia="ru-RU"/>
        </w:rPr>
        <w:t xml:space="preserve"> и </w:t>
      </w:r>
      <w:r w:rsidR="00937704">
        <w:rPr>
          <w:rFonts w:ascii="Times New Roman" w:eastAsia="Times New Roman" w:hAnsi="Times New Roman" w:cs="Times New Roman"/>
          <w:sz w:val="26"/>
          <w:szCs w:val="26"/>
          <w:lang w:eastAsia="ru-RU"/>
        </w:rPr>
        <w:t>управляющие организации.</w:t>
      </w:r>
    </w:p>
    <w:p w:rsidR="00150D30" w:rsidRPr="009C51A6" w:rsidRDefault="00150D30" w:rsidP="00ED6109">
      <w:pPr>
        <w:widowControl w:val="0"/>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Cs/>
          <w:spacing w:val="-6"/>
          <w:sz w:val="26"/>
          <w:szCs w:val="26"/>
        </w:rPr>
      </w:pPr>
      <w:r w:rsidRPr="00150D30">
        <w:rPr>
          <w:rFonts w:ascii="Times New Roman" w:eastAsia="Times New Roman" w:hAnsi="Times New Roman" w:cs="Times New Roman"/>
          <w:sz w:val="26"/>
          <w:szCs w:val="26"/>
        </w:rPr>
        <w:t>Цел</w:t>
      </w:r>
      <w:r>
        <w:rPr>
          <w:rFonts w:ascii="Times New Roman" w:eastAsia="Times New Roman" w:hAnsi="Times New Roman" w:cs="Times New Roman"/>
          <w:sz w:val="26"/>
          <w:szCs w:val="26"/>
        </w:rPr>
        <w:t>ями</w:t>
      </w:r>
      <w:r w:rsidRPr="00150D30">
        <w:rPr>
          <w:rFonts w:ascii="Times New Roman" w:eastAsia="Times New Roman" w:hAnsi="Times New Roman" w:cs="Times New Roman"/>
          <w:sz w:val="26"/>
          <w:szCs w:val="26"/>
        </w:rPr>
        <w:t xml:space="preserve"> контрольного мероприятия</w:t>
      </w:r>
      <w:r>
        <w:rPr>
          <w:rFonts w:ascii="Times New Roman" w:eastAsia="Times New Roman" w:hAnsi="Times New Roman" w:cs="Times New Roman"/>
          <w:sz w:val="26"/>
          <w:szCs w:val="26"/>
        </w:rPr>
        <w:t xml:space="preserve"> являлись о</w:t>
      </w:r>
      <w:r w:rsidRPr="00150D30">
        <w:rPr>
          <w:rFonts w:ascii="Times New Roman" w:hAnsi="Times New Roman" w:cs="Times New Roman"/>
          <w:iCs/>
          <w:sz w:val="26"/>
          <w:szCs w:val="26"/>
        </w:rPr>
        <w:t>цен</w:t>
      </w:r>
      <w:r>
        <w:rPr>
          <w:rFonts w:ascii="Times New Roman" w:hAnsi="Times New Roman" w:cs="Times New Roman"/>
          <w:iCs/>
          <w:sz w:val="26"/>
          <w:szCs w:val="26"/>
        </w:rPr>
        <w:t xml:space="preserve">ка </w:t>
      </w:r>
      <w:r w:rsidRPr="00150D30">
        <w:rPr>
          <w:rFonts w:ascii="Times New Roman" w:hAnsi="Times New Roman" w:cs="Times New Roman"/>
          <w:iCs/>
          <w:sz w:val="26"/>
          <w:szCs w:val="26"/>
        </w:rPr>
        <w:t>эффективност</w:t>
      </w:r>
      <w:r>
        <w:rPr>
          <w:rFonts w:ascii="Times New Roman" w:hAnsi="Times New Roman" w:cs="Times New Roman"/>
          <w:iCs/>
          <w:sz w:val="26"/>
          <w:szCs w:val="26"/>
        </w:rPr>
        <w:t>и</w:t>
      </w:r>
      <w:r w:rsidRPr="00150D30">
        <w:rPr>
          <w:rFonts w:ascii="Times New Roman" w:hAnsi="Times New Roman" w:cs="Times New Roman"/>
          <w:iCs/>
          <w:sz w:val="26"/>
          <w:szCs w:val="26"/>
        </w:rPr>
        <w:t xml:space="preserve"> выполнения мероприятия по ремонту подъездов и подвальных помещений многоквартирных домов</w:t>
      </w:r>
      <w:r>
        <w:rPr>
          <w:rFonts w:ascii="Times New Roman" w:hAnsi="Times New Roman" w:cs="Times New Roman"/>
          <w:iCs/>
          <w:sz w:val="26"/>
          <w:szCs w:val="26"/>
        </w:rPr>
        <w:t>, п</w:t>
      </w:r>
      <w:r w:rsidRPr="00150D30">
        <w:rPr>
          <w:rFonts w:ascii="Times New Roman" w:hAnsi="Times New Roman" w:cs="Times New Roman"/>
          <w:iCs/>
          <w:sz w:val="26"/>
          <w:szCs w:val="26"/>
        </w:rPr>
        <w:t>ровер</w:t>
      </w:r>
      <w:r>
        <w:rPr>
          <w:rFonts w:ascii="Times New Roman" w:hAnsi="Times New Roman" w:cs="Times New Roman"/>
          <w:iCs/>
          <w:sz w:val="26"/>
          <w:szCs w:val="26"/>
        </w:rPr>
        <w:t>ка</w:t>
      </w:r>
      <w:r w:rsidRPr="00150D30">
        <w:rPr>
          <w:rFonts w:ascii="Times New Roman" w:hAnsi="Times New Roman" w:cs="Times New Roman"/>
          <w:iCs/>
          <w:sz w:val="26"/>
          <w:szCs w:val="26"/>
        </w:rPr>
        <w:t xml:space="preserve"> целево</w:t>
      </w:r>
      <w:r>
        <w:rPr>
          <w:rFonts w:ascii="Times New Roman" w:hAnsi="Times New Roman" w:cs="Times New Roman"/>
          <w:iCs/>
          <w:sz w:val="26"/>
          <w:szCs w:val="26"/>
        </w:rPr>
        <w:t>го</w:t>
      </w:r>
      <w:r w:rsidRPr="00150D30">
        <w:rPr>
          <w:rFonts w:ascii="Times New Roman" w:hAnsi="Times New Roman" w:cs="Times New Roman"/>
          <w:iCs/>
          <w:sz w:val="26"/>
          <w:szCs w:val="26"/>
        </w:rPr>
        <w:t xml:space="preserve"> и эффективно</w:t>
      </w:r>
      <w:r>
        <w:rPr>
          <w:rFonts w:ascii="Times New Roman" w:hAnsi="Times New Roman" w:cs="Times New Roman"/>
          <w:iCs/>
          <w:sz w:val="26"/>
          <w:szCs w:val="26"/>
        </w:rPr>
        <w:t>го</w:t>
      </w:r>
      <w:r w:rsidRPr="00150D30">
        <w:rPr>
          <w:rFonts w:ascii="Times New Roman" w:hAnsi="Times New Roman" w:cs="Times New Roman"/>
          <w:iCs/>
          <w:sz w:val="26"/>
          <w:szCs w:val="26"/>
        </w:rPr>
        <w:t xml:space="preserve"> использовани</w:t>
      </w:r>
      <w:r>
        <w:rPr>
          <w:rFonts w:ascii="Times New Roman" w:hAnsi="Times New Roman" w:cs="Times New Roman"/>
          <w:iCs/>
          <w:sz w:val="26"/>
          <w:szCs w:val="26"/>
        </w:rPr>
        <w:t>я</w:t>
      </w:r>
      <w:r w:rsidRPr="00150D30">
        <w:rPr>
          <w:rFonts w:ascii="Times New Roman" w:hAnsi="Times New Roman" w:cs="Times New Roman"/>
          <w:iCs/>
          <w:sz w:val="26"/>
          <w:szCs w:val="26"/>
        </w:rPr>
        <w:t xml:space="preserve"> средств бюджета, направленных муниципальн</w:t>
      </w:r>
      <w:r>
        <w:rPr>
          <w:rFonts w:ascii="Times New Roman" w:hAnsi="Times New Roman" w:cs="Times New Roman"/>
          <w:iCs/>
          <w:sz w:val="26"/>
          <w:szCs w:val="26"/>
        </w:rPr>
        <w:t>ому</w:t>
      </w:r>
      <w:r w:rsidRPr="00150D30">
        <w:rPr>
          <w:rFonts w:ascii="Times New Roman" w:hAnsi="Times New Roman" w:cs="Times New Roman"/>
          <w:iCs/>
          <w:sz w:val="26"/>
          <w:szCs w:val="26"/>
        </w:rPr>
        <w:t xml:space="preserve"> образовани</w:t>
      </w:r>
      <w:r>
        <w:rPr>
          <w:rFonts w:ascii="Times New Roman" w:hAnsi="Times New Roman" w:cs="Times New Roman"/>
          <w:iCs/>
          <w:sz w:val="26"/>
          <w:szCs w:val="26"/>
        </w:rPr>
        <w:t>ю</w:t>
      </w:r>
      <w:r w:rsidRPr="00150D30">
        <w:rPr>
          <w:rFonts w:ascii="Times New Roman" w:hAnsi="Times New Roman" w:cs="Times New Roman"/>
          <w:iCs/>
          <w:sz w:val="26"/>
          <w:szCs w:val="26"/>
        </w:rPr>
        <w:t xml:space="preserve"> на выполнение мероприятий по ремонту подъездов и подвальных помещений многоквартирных домов</w:t>
      </w:r>
      <w:r w:rsidRPr="009C51A6">
        <w:rPr>
          <w:rFonts w:ascii="Times New Roman" w:hAnsi="Times New Roman" w:cs="Times New Roman"/>
          <w:iCs/>
          <w:sz w:val="26"/>
          <w:szCs w:val="26"/>
        </w:rPr>
        <w:t>.</w:t>
      </w:r>
    </w:p>
    <w:p w:rsidR="009C51A6" w:rsidRPr="009C51A6" w:rsidRDefault="009C51A6" w:rsidP="00ED6109">
      <w:pPr>
        <w:tabs>
          <w:tab w:val="left" w:pos="968"/>
        </w:tabs>
        <w:spacing w:after="0" w:line="240" w:lineRule="auto"/>
        <w:jc w:val="both"/>
        <w:rPr>
          <w:rFonts w:ascii="Times New Roman" w:eastAsia="Times New Roman" w:hAnsi="Times New Roman" w:cs="Times New Roman"/>
          <w:sz w:val="26"/>
          <w:szCs w:val="26"/>
          <w:lang w:eastAsia="ru-RU"/>
        </w:rPr>
      </w:pPr>
      <w:r w:rsidRPr="009C51A6">
        <w:rPr>
          <w:rFonts w:ascii="Times New Roman" w:hAnsi="Times New Roman" w:cs="Times New Roman"/>
          <w:color w:val="000000"/>
          <w:sz w:val="26"/>
          <w:szCs w:val="26"/>
        </w:rPr>
        <w:tab/>
      </w:r>
      <w:r w:rsidR="00081ECD" w:rsidRPr="009C51A6">
        <w:rPr>
          <w:rFonts w:ascii="Times New Roman" w:hAnsi="Times New Roman" w:cs="Times New Roman"/>
          <w:color w:val="000000"/>
          <w:sz w:val="26"/>
          <w:szCs w:val="26"/>
        </w:rPr>
        <w:t>По результатам совместного контрольного мероприятия среди прочего отмечен</w:t>
      </w:r>
      <w:r w:rsidRPr="009C51A6">
        <w:rPr>
          <w:rFonts w:ascii="Times New Roman" w:hAnsi="Times New Roman" w:cs="Times New Roman"/>
          <w:color w:val="000000"/>
          <w:sz w:val="26"/>
          <w:szCs w:val="26"/>
        </w:rPr>
        <w:t xml:space="preserve">о, что </w:t>
      </w:r>
      <w:r w:rsidRPr="009C51A6">
        <w:rPr>
          <w:rFonts w:ascii="Times New Roman" w:eastAsia="Times New Roman" w:hAnsi="Times New Roman" w:cs="Times New Roman"/>
          <w:sz w:val="26"/>
          <w:szCs w:val="26"/>
          <w:lang w:eastAsia="ru-RU"/>
        </w:rPr>
        <w:t>принимаемые администрацией меры в части проверяемых мероприятий способствуют выполнению задач государственной программы Сахалинской области.</w:t>
      </w:r>
      <w:r w:rsidRPr="009C51A6">
        <w:rPr>
          <w:rFonts w:eastAsia="Times New Roman" w:cs="Times New Roman"/>
          <w:bCs/>
          <w:sz w:val="28"/>
          <w:szCs w:val="28"/>
          <w:lang w:eastAsia="ru-RU"/>
        </w:rPr>
        <w:t xml:space="preserve"> </w:t>
      </w:r>
      <w:r w:rsidRPr="009C51A6">
        <w:rPr>
          <w:rFonts w:ascii="Times New Roman" w:eastAsia="Times New Roman" w:hAnsi="Times New Roman" w:cs="Times New Roman"/>
          <w:bCs/>
          <w:sz w:val="26"/>
          <w:szCs w:val="26"/>
          <w:lang w:eastAsia="ru-RU"/>
        </w:rPr>
        <w:t>Программа по ремонту подвальных помещений реализуется с 2025 года.</w:t>
      </w:r>
    </w:p>
    <w:p w:rsidR="00081ECD" w:rsidRDefault="009C51A6" w:rsidP="000D1BE9">
      <w:pPr>
        <w:tabs>
          <w:tab w:val="left" w:pos="993"/>
        </w:tabs>
        <w:autoSpaceDE w:val="0"/>
        <w:autoSpaceDN w:val="0"/>
        <w:adjustRightInd w:val="0"/>
        <w:spacing w:after="0" w:line="240" w:lineRule="auto"/>
        <w:jc w:val="both"/>
        <w:rPr>
          <w:rFonts w:ascii="Times New Roman" w:eastAsia="Times New Roman" w:hAnsi="Times New Roman" w:cs="Times New Roman"/>
          <w:sz w:val="26"/>
          <w:szCs w:val="26"/>
          <w:lang w:eastAsia="ru-RU"/>
        </w:rPr>
      </w:pPr>
      <w:r>
        <w:rPr>
          <w:rFonts w:ascii="Times New Roman" w:hAnsi="Times New Roman" w:cs="Times New Roman"/>
          <w:sz w:val="26"/>
          <w:szCs w:val="26"/>
          <w:shd w:val="clear" w:color="auto" w:fill="FFFFFF"/>
        </w:rPr>
        <w:tab/>
      </w:r>
      <w:r w:rsidR="000D1BE9">
        <w:rPr>
          <w:rFonts w:ascii="Times New Roman" w:hAnsi="Times New Roman" w:cs="Times New Roman"/>
          <w:sz w:val="26"/>
          <w:szCs w:val="26"/>
          <w:shd w:val="clear" w:color="auto" w:fill="FFFFFF"/>
        </w:rPr>
        <w:t>Контрольно-счетной палатой проведены</w:t>
      </w:r>
      <w:r w:rsidR="002572DE" w:rsidRPr="002572DE">
        <w:rPr>
          <w:rFonts w:ascii="Times New Roman" w:hAnsi="Times New Roman" w:cs="Times New Roman"/>
          <w:sz w:val="26"/>
          <w:szCs w:val="26"/>
          <w:shd w:val="clear" w:color="auto" w:fill="FFFFFF"/>
        </w:rPr>
        <w:t xml:space="preserve"> визуальные осмотры </w:t>
      </w:r>
      <w:r w:rsidR="002572DE" w:rsidRPr="002572DE">
        <w:rPr>
          <w:rFonts w:ascii="Times New Roman" w:eastAsia="Times New Roman" w:hAnsi="Times New Roman" w:cs="Times New Roman"/>
          <w:sz w:val="26"/>
          <w:szCs w:val="26"/>
          <w:lang w:eastAsia="ru-RU"/>
        </w:rPr>
        <w:t xml:space="preserve">выполненных работ по ремонту подъездов в </w:t>
      </w:r>
      <w:r w:rsidR="002572DE">
        <w:rPr>
          <w:rFonts w:ascii="Times New Roman" w:eastAsia="Times New Roman" w:hAnsi="Times New Roman" w:cs="Times New Roman"/>
          <w:sz w:val="26"/>
          <w:szCs w:val="26"/>
          <w:lang w:eastAsia="ru-RU"/>
        </w:rPr>
        <w:t>26</w:t>
      </w:r>
      <w:r w:rsidR="002572DE" w:rsidRPr="002572DE">
        <w:rPr>
          <w:rFonts w:ascii="Times New Roman" w:eastAsia="Times New Roman" w:hAnsi="Times New Roman" w:cs="Times New Roman"/>
          <w:sz w:val="26"/>
          <w:szCs w:val="26"/>
          <w:lang w:eastAsia="ru-RU"/>
        </w:rPr>
        <w:t xml:space="preserve"> МКД и подвалов в </w:t>
      </w:r>
      <w:r w:rsidR="002572DE">
        <w:rPr>
          <w:rFonts w:ascii="Times New Roman" w:eastAsia="Times New Roman" w:hAnsi="Times New Roman" w:cs="Times New Roman"/>
          <w:sz w:val="26"/>
          <w:szCs w:val="26"/>
          <w:lang w:eastAsia="ru-RU"/>
        </w:rPr>
        <w:t>8</w:t>
      </w:r>
      <w:r w:rsidR="002572DE" w:rsidRPr="002572DE">
        <w:rPr>
          <w:rFonts w:ascii="Times New Roman" w:eastAsia="Times New Roman" w:hAnsi="Times New Roman" w:cs="Times New Roman"/>
          <w:sz w:val="26"/>
          <w:szCs w:val="26"/>
          <w:lang w:eastAsia="ru-RU"/>
        </w:rPr>
        <w:t xml:space="preserve"> МКД.</w:t>
      </w:r>
      <w:r w:rsidR="000D1BE9" w:rsidRPr="000D1BE9">
        <w:rPr>
          <w:rFonts w:ascii="Times New Roman" w:hAnsi="Times New Roman" w:cs="Times New Roman"/>
          <w:sz w:val="26"/>
          <w:szCs w:val="26"/>
          <w:shd w:val="clear" w:color="auto" w:fill="FFFFFF"/>
        </w:rPr>
        <w:t xml:space="preserve"> </w:t>
      </w:r>
      <w:r w:rsidR="000D1BE9">
        <w:rPr>
          <w:rFonts w:ascii="Times New Roman" w:hAnsi="Times New Roman" w:cs="Times New Roman"/>
          <w:sz w:val="26"/>
          <w:szCs w:val="26"/>
          <w:shd w:val="clear" w:color="auto" w:fill="FFFFFF"/>
        </w:rPr>
        <w:t>В</w:t>
      </w:r>
      <w:r w:rsidR="000D1BE9" w:rsidRPr="00E85AD8">
        <w:rPr>
          <w:rFonts w:ascii="Times New Roman" w:hAnsi="Times New Roman" w:cs="Times New Roman"/>
          <w:sz w:val="26"/>
          <w:szCs w:val="26"/>
          <w:shd w:val="clear" w:color="auto" w:fill="FFFFFF"/>
        </w:rPr>
        <w:t>ыявлены дефекты</w:t>
      </w:r>
      <w:r w:rsidR="000D1BE9">
        <w:rPr>
          <w:rFonts w:ascii="Times New Roman" w:hAnsi="Times New Roman" w:cs="Times New Roman"/>
          <w:sz w:val="26"/>
          <w:szCs w:val="26"/>
          <w:shd w:val="clear" w:color="auto" w:fill="FFFFFF"/>
        </w:rPr>
        <w:t xml:space="preserve"> после ремонта подъездов</w:t>
      </w:r>
      <w:r w:rsidR="003A08E0">
        <w:rPr>
          <w:rFonts w:ascii="Times New Roman" w:hAnsi="Times New Roman" w:cs="Times New Roman"/>
          <w:sz w:val="26"/>
          <w:szCs w:val="26"/>
          <w:shd w:val="clear" w:color="auto" w:fill="FFFFFF"/>
        </w:rPr>
        <w:t>, один подвал МКД находится в стадии ремонта</w:t>
      </w:r>
      <w:r w:rsidR="000D1BE9" w:rsidRPr="00E85AD8">
        <w:rPr>
          <w:rFonts w:ascii="Times New Roman" w:hAnsi="Times New Roman" w:cs="Times New Roman"/>
          <w:sz w:val="26"/>
          <w:szCs w:val="26"/>
          <w:shd w:val="clear" w:color="auto" w:fill="FFFFFF"/>
        </w:rPr>
        <w:t xml:space="preserve">. </w:t>
      </w:r>
    </w:p>
    <w:p w:rsidR="00047EBF" w:rsidRDefault="00047EBF" w:rsidP="00ED6109">
      <w:pPr>
        <w:widowControl w:val="0"/>
        <w:tabs>
          <w:tab w:val="num" w:pos="0"/>
        </w:tabs>
        <w:spacing w:after="0" w:line="240" w:lineRule="auto"/>
        <w:ind w:firstLine="720"/>
        <w:jc w:val="both"/>
        <w:rPr>
          <w:rFonts w:ascii="Times New Roman" w:hAnsi="Times New Roman" w:cs="Times New Roman"/>
          <w:sz w:val="26"/>
          <w:szCs w:val="26"/>
          <w:shd w:val="clear" w:color="auto" w:fill="FFFFFF"/>
        </w:rPr>
      </w:pPr>
      <w:r w:rsidRPr="00047EBF">
        <w:rPr>
          <w:rFonts w:ascii="Times New Roman" w:hAnsi="Times New Roman" w:cs="Times New Roman"/>
          <w:sz w:val="26"/>
          <w:szCs w:val="26"/>
          <w:shd w:val="clear" w:color="auto" w:fill="FFFFFF"/>
        </w:rPr>
        <w:t xml:space="preserve">Финансовые нарушения выявлены на сумму 51,4 тыс. рублей </w:t>
      </w:r>
      <w:r>
        <w:rPr>
          <w:rFonts w:ascii="Times New Roman" w:hAnsi="Times New Roman" w:cs="Times New Roman"/>
          <w:sz w:val="26"/>
          <w:szCs w:val="26"/>
          <w:shd w:val="clear" w:color="auto" w:fill="FFFFFF"/>
        </w:rPr>
        <w:t xml:space="preserve">- </w:t>
      </w:r>
      <w:r w:rsidRPr="00047EBF">
        <w:rPr>
          <w:rFonts w:ascii="Times New Roman" w:hAnsi="Times New Roman" w:cs="Times New Roman"/>
          <w:sz w:val="26"/>
          <w:szCs w:val="26"/>
          <w:shd w:val="clear" w:color="auto" w:fill="FFFFFF"/>
        </w:rPr>
        <w:t xml:space="preserve">в акты приемки КС-2 по 5 МКД необоснованно включены не выполненные работы по окрашиванию </w:t>
      </w:r>
      <w:r w:rsidRPr="00047EBF">
        <w:rPr>
          <w:rFonts w:ascii="Times New Roman" w:hAnsi="Times New Roman" w:cs="Times New Roman"/>
          <w:sz w:val="26"/>
          <w:szCs w:val="26"/>
          <w:shd w:val="clear" w:color="auto" w:fill="FFFFFF"/>
        </w:rPr>
        <w:lastRenderedPageBreak/>
        <w:t>электрических щитк</w:t>
      </w:r>
      <w:r>
        <w:rPr>
          <w:rFonts w:ascii="Times New Roman" w:hAnsi="Times New Roman" w:cs="Times New Roman"/>
          <w:sz w:val="26"/>
          <w:szCs w:val="26"/>
          <w:shd w:val="clear" w:color="auto" w:fill="FFFFFF"/>
        </w:rPr>
        <w:t>ов.</w:t>
      </w:r>
    </w:p>
    <w:p w:rsidR="00E85AD8" w:rsidRPr="00E85AD8" w:rsidRDefault="00D92D0F" w:rsidP="000D1BE9">
      <w:pPr>
        <w:tabs>
          <w:tab w:val="left" w:pos="968"/>
        </w:tabs>
        <w:spacing w:after="0" w:line="240" w:lineRule="auto"/>
        <w:jc w:val="both"/>
        <w:rPr>
          <w:rFonts w:ascii="Times New Roman" w:hAnsi="Times New Roman" w:cs="Times New Roman"/>
          <w:sz w:val="26"/>
          <w:szCs w:val="26"/>
          <w:shd w:val="clear" w:color="auto" w:fill="FFFFFF"/>
        </w:rPr>
      </w:pPr>
      <w:r>
        <w:rPr>
          <w:rFonts w:cs="Times New Roman"/>
          <w:sz w:val="28"/>
          <w:szCs w:val="28"/>
          <w:shd w:val="clear" w:color="auto" w:fill="FFFFFF"/>
        </w:rPr>
        <w:tab/>
      </w:r>
      <w:r w:rsidRPr="00D92D0F">
        <w:rPr>
          <w:rFonts w:ascii="Times New Roman" w:hAnsi="Times New Roman" w:cs="Times New Roman"/>
          <w:sz w:val="26"/>
          <w:szCs w:val="26"/>
          <w:shd w:val="clear" w:color="auto" w:fill="FFFFFF"/>
        </w:rPr>
        <w:t>Установлены недостатки муниципальных программ и порядков предоставлени</w:t>
      </w:r>
      <w:r w:rsidR="000D1BE9">
        <w:rPr>
          <w:rFonts w:ascii="Times New Roman" w:hAnsi="Times New Roman" w:cs="Times New Roman"/>
          <w:sz w:val="26"/>
          <w:szCs w:val="26"/>
          <w:shd w:val="clear" w:color="auto" w:fill="FFFFFF"/>
        </w:rPr>
        <w:t xml:space="preserve">я субсидии из местного бюджета, отмечено </w:t>
      </w:r>
      <w:r w:rsidR="00E85AD8" w:rsidRPr="00E85AD8">
        <w:rPr>
          <w:rFonts w:ascii="Times New Roman" w:hAnsi="Times New Roman" w:cs="Times New Roman"/>
          <w:sz w:val="26"/>
          <w:szCs w:val="26"/>
          <w:shd w:val="clear" w:color="auto" w:fill="FFFFFF"/>
        </w:rPr>
        <w:t>не соблюдение сроков перечисления суб</w:t>
      </w:r>
      <w:r w:rsidR="00E85AD8">
        <w:rPr>
          <w:rFonts w:ascii="Times New Roman" w:hAnsi="Times New Roman" w:cs="Times New Roman"/>
          <w:sz w:val="26"/>
          <w:szCs w:val="26"/>
          <w:shd w:val="clear" w:color="auto" w:fill="FFFFFF"/>
        </w:rPr>
        <w:t>сидий управляющим организациям</w:t>
      </w:r>
      <w:r w:rsidR="000D1BE9">
        <w:rPr>
          <w:rFonts w:ascii="Times New Roman" w:hAnsi="Times New Roman" w:cs="Times New Roman"/>
          <w:sz w:val="26"/>
          <w:szCs w:val="26"/>
          <w:shd w:val="clear" w:color="auto" w:fill="FFFFFF"/>
        </w:rPr>
        <w:t>.</w:t>
      </w:r>
    </w:p>
    <w:p w:rsidR="0045298B" w:rsidRDefault="00E85AD8" w:rsidP="000D1BE9">
      <w:pPr>
        <w:tabs>
          <w:tab w:val="left" w:pos="709"/>
        </w:tabs>
        <w:spacing w:after="0" w:line="240" w:lineRule="auto"/>
        <w:jc w:val="both"/>
        <w:rPr>
          <w:rFonts w:ascii="Times New Roman" w:hAnsi="Times New Roman" w:cs="Times New Roman"/>
          <w:color w:val="000000"/>
          <w:sz w:val="26"/>
          <w:szCs w:val="26"/>
        </w:rPr>
      </w:pPr>
      <w:r w:rsidRPr="00E85AD8">
        <w:rPr>
          <w:rFonts w:ascii="Times New Roman" w:hAnsi="Times New Roman" w:cs="Times New Roman"/>
          <w:sz w:val="26"/>
          <w:szCs w:val="26"/>
          <w:shd w:val="clear" w:color="auto" w:fill="FFFFFF"/>
        </w:rPr>
        <w:tab/>
      </w:r>
      <w:r w:rsidR="0045298B">
        <w:rPr>
          <w:rFonts w:ascii="Times New Roman" w:hAnsi="Times New Roman" w:cs="Times New Roman"/>
          <w:color w:val="000000"/>
          <w:sz w:val="26"/>
          <w:szCs w:val="26"/>
        </w:rPr>
        <w:t xml:space="preserve">По результатам </w:t>
      </w:r>
      <w:r w:rsidR="00ED6109">
        <w:rPr>
          <w:rFonts w:ascii="Times New Roman" w:hAnsi="Times New Roman" w:cs="Times New Roman"/>
          <w:color w:val="000000"/>
          <w:sz w:val="26"/>
          <w:szCs w:val="26"/>
        </w:rPr>
        <w:t>проверки в адрес объектов контроля</w:t>
      </w:r>
      <w:r w:rsidR="0045298B">
        <w:rPr>
          <w:rFonts w:ascii="Times New Roman" w:hAnsi="Times New Roman" w:cs="Times New Roman"/>
          <w:color w:val="000000"/>
          <w:sz w:val="26"/>
          <w:szCs w:val="26"/>
        </w:rPr>
        <w:t xml:space="preserve"> направлено 5 представлений </w:t>
      </w:r>
      <w:r w:rsidR="00ED6109">
        <w:rPr>
          <w:rFonts w:ascii="Times New Roman" w:hAnsi="Times New Roman" w:cs="Times New Roman"/>
          <w:color w:val="000000"/>
          <w:sz w:val="26"/>
          <w:szCs w:val="26"/>
        </w:rPr>
        <w:t>об устранении выявленных нарушений и недостатков</w:t>
      </w:r>
      <w:r w:rsidR="0045298B">
        <w:rPr>
          <w:rFonts w:ascii="Times New Roman" w:hAnsi="Times New Roman" w:cs="Times New Roman"/>
          <w:color w:val="000000"/>
          <w:sz w:val="26"/>
          <w:szCs w:val="26"/>
        </w:rPr>
        <w:t>.</w:t>
      </w:r>
    </w:p>
    <w:p w:rsidR="0045298B" w:rsidRDefault="00ED6109" w:rsidP="00ED6109">
      <w:pPr>
        <w:pStyle w:val="a3"/>
        <w:spacing w:before="0" w:beforeAutospacing="0" w:after="0" w:afterAutospacing="0"/>
        <w:ind w:firstLine="708"/>
        <w:jc w:val="both"/>
        <w:rPr>
          <w:sz w:val="26"/>
          <w:szCs w:val="26"/>
        </w:rPr>
      </w:pPr>
      <w:r>
        <w:rPr>
          <w:sz w:val="26"/>
          <w:szCs w:val="26"/>
        </w:rPr>
        <w:t>В 2025 году п</w:t>
      </w:r>
      <w:r w:rsidR="0045298B">
        <w:rPr>
          <w:sz w:val="26"/>
          <w:szCs w:val="26"/>
        </w:rPr>
        <w:t xml:space="preserve">о результатам </w:t>
      </w:r>
      <w:r>
        <w:rPr>
          <w:sz w:val="26"/>
          <w:szCs w:val="26"/>
        </w:rPr>
        <w:t xml:space="preserve">реализации </w:t>
      </w:r>
      <w:r w:rsidR="0045298B">
        <w:rPr>
          <w:sz w:val="26"/>
          <w:szCs w:val="26"/>
        </w:rPr>
        <w:t xml:space="preserve">совместного контрольного мероприятия </w:t>
      </w:r>
      <w:r>
        <w:rPr>
          <w:sz w:val="26"/>
          <w:szCs w:val="26"/>
        </w:rPr>
        <w:t xml:space="preserve">управляющими организациями обеспечен возврат субсидии на сумму </w:t>
      </w:r>
      <w:r w:rsidR="0045298B">
        <w:rPr>
          <w:sz w:val="26"/>
          <w:szCs w:val="26"/>
        </w:rPr>
        <w:t>30,7 тыс. рублей</w:t>
      </w:r>
      <w:r w:rsidR="00D313AF">
        <w:rPr>
          <w:sz w:val="26"/>
          <w:szCs w:val="26"/>
        </w:rPr>
        <w:t>.</w:t>
      </w:r>
    </w:p>
    <w:p w:rsidR="00D71E3C" w:rsidRDefault="00D71E3C" w:rsidP="00ED6109">
      <w:pPr>
        <w:widowControl w:val="0"/>
        <w:tabs>
          <w:tab w:val="num" w:pos="0"/>
        </w:tabs>
        <w:spacing w:after="0" w:line="240" w:lineRule="auto"/>
        <w:ind w:firstLine="720"/>
        <w:jc w:val="both"/>
        <w:rPr>
          <w:rFonts w:ascii="Times New Roman" w:hAnsi="Times New Roman" w:cs="Times New Roman"/>
          <w:sz w:val="26"/>
          <w:szCs w:val="26"/>
          <w:shd w:val="clear" w:color="auto" w:fill="FFFFFF"/>
        </w:rPr>
      </w:pPr>
    </w:p>
    <w:p w:rsidR="009D0CFC" w:rsidRPr="00E85AD8" w:rsidRDefault="009D0CFC" w:rsidP="00ED6109">
      <w:pPr>
        <w:widowControl w:val="0"/>
        <w:tabs>
          <w:tab w:val="num" w:pos="0"/>
        </w:tabs>
        <w:spacing w:after="0" w:line="240" w:lineRule="auto"/>
        <w:ind w:firstLine="720"/>
        <w:jc w:val="both"/>
        <w:rPr>
          <w:rFonts w:ascii="Times New Roman" w:hAnsi="Times New Roman" w:cs="Times New Roman"/>
          <w:color w:val="000000"/>
          <w:sz w:val="26"/>
          <w:szCs w:val="26"/>
        </w:rPr>
      </w:pPr>
    </w:p>
    <w:p w:rsidR="00D71E3C" w:rsidRDefault="00D71E3C" w:rsidP="00627792">
      <w:pPr>
        <w:spacing w:after="0" w:line="240" w:lineRule="auto"/>
        <w:jc w:val="center"/>
        <w:rPr>
          <w:rFonts w:ascii="Times New Roman" w:hAnsi="Times New Roman" w:cs="Times New Roman"/>
          <w:color w:val="000000"/>
          <w:sz w:val="26"/>
          <w:szCs w:val="26"/>
        </w:rPr>
      </w:pPr>
      <w:r w:rsidRPr="00D71E3C">
        <w:rPr>
          <w:rFonts w:ascii="Times New Roman" w:hAnsi="Times New Roman" w:cs="Times New Roman"/>
          <w:color w:val="000000"/>
          <w:sz w:val="26"/>
          <w:szCs w:val="26"/>
        </w:rPr>
        <w:t xml:space="preserve">4.2.3. </w:t>
      </w:r>
      <w:r w:rsidRPr="00D71E3C">
        <w:rPr>
          <w:rFonts w:ascii="Times New Roman" w:hAnsi="Times New Roman" w:cs="Times New Roman"/>
          <w:sz w:val="26"/>
          <w:szCs w:val="26"/>
        </w:rPr>
        <w:t>П</w:t>
      </w:r>
      <w:r w:rsidRPr="00D71E3C">
        <w:rPr>
          <w:rFonts w:ascii="Times New Roman" w:hAnsi="Times New Roman" w:cs="Times New Roman"/>
          <w:color w:val="000000"/>
          <w:sz w:val="26"/>
          <w:szCs w:val="26"/>
        </w:rPr>
        <w:t>роверка инвентаризации и качества ее проведения, соблюдения установленных положений об учета объектов муниципальной казны в Реестре муниципального имущества</w:t>
      </w:r>
      <w:r>
        <w:rPr>
          <w:rFonts w:ascii="Times New Roman" w:hAnsi="Times New Roman" w:cs="Times New Roman"/>
          <w:color w:val="000000"/>
          <w:sz w:val="26"/>
          <w:szCs w:val="26"/>
        </w:rPr>
        <w:t>.</w:t>
      </w:r>
    </w:p>
    <w:p w:rsidR="00AD733A" w:rsidRDefault="00AD733A" w:rsidP="00627792">
      <w:p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ab/>
        <w:t xml:space="preserve">По результатам контрольного мероприятия среди прочего отмечены </w:t>
      </w:r>
      <w:r>
        <w:rPr>
          <w:rFonts w:ascii="Times New Roman" w:eastAsia="Times New Roman" w:hAnsi="Times New Roman" w:cs="Times New Roman"/>
          <w:sz w:val="26"/>
          <w:szCs w:val="26"/>
        </w:rPr>
        <w:t>н</w:t>
      </w:r>
      <w:r w:rsidRPr="006B3F8E">
        <w:rPr>
          <w:rFonts w:ascii="Times New Roman" w:eastAsia="Times New Roman" w:hAnsi="Times New Roman" w:cs="Times New Roman"/>
          <w:sz w:val="26"/>
          <w:szCs w:val="26"/>
        </w:rPr>
        <w:t>арушения в сфере управления и распоряжения муниципа</w:t>
      </w:r>
      <w:r>
        <w:rPr>
          <w:rFonts w:ascii="Times New Roman" w:eastAsia="Times New Roman" w:hAnsi="Times New Roman" w:cs="Times New Roman"/>
          <w:sz w:val="26"/>
          <w:szCs w:val="26"/>
        </w:rPr>
        <w:t>льной собственностью</w:t>
      </w:r>
      <w:r>
        <w:rPr>
          <w:rFonts w:ascii="Times New Roman" w:hAnsi="Times New Roman" w:cs="Times New Roman"/>
          <w:color w:val="000000"/>
          <w:sz w:val="26"/>
          <w:szCs w:val="26"/>
        </w:rPr>
        <w:t xml:space="preserve"> в количестве 81 случая.</w:t>
      </w:r>
    </w:p>
    <w:p w:rsidR="00AD733A" w:rsidRPr="00A611ED" w:rsidRDefault="00081ECD" w:rsidP="00627792">
      <w:pPr>
        <w:spacing w:after="0" w:line="240" w:lineRule="auto"/>
        <w:jc w:val="both"/>
        <w:rPr>
          <w:rFonts w:ascii="Times New Roman" w:hAnsi="Times New Roman" w:cs="Times New Roman"/>
          <w:sz w:val="26"/>
          <w:szCs w:val="26"/>
        </w:rPr>
      </w:pPr>
      <w:r>
        <w:rPr>
          <w:rFonts w:ascii="Times New Roman" w:hAnsi="Times New Roman" w:cs="Times New Roman"/>
          <w:color w:val="000000"/>
          <w:sz w:val="26"/>
          <w:szCs w:val="26"/>
        </w:rPr>
        <w:tab/>
      </w:r>
      <w:r w:rsidR="00AD733A" w:rsidRPr="00A611ED">
        <w:rPr>
          <w:rFonts w:ascii="Times New Roman" w:hAnsi="Times New Roman" w:cs="Times New Roman"/>
          <w:sz w:val="26"/>
          <w:szCs w:val="26"/>
        </w:rPr>
        <w:t xml:space="preserve">В ходе проверки выявлены системные нарушения при </w:t>
      </w:r>
      <w:r w:rsidR="00AD733A" w:rsidRPr="00A611ED">
        <w:rPr>
          <w:rFonts w:ascii="Times New Roman" w:hAnsi="Times New Roman"/>
          <w:sz w:val="26"/>
          <w:szCs w:val="26"/>
        </w:rPr>
        <w:t>учете объектов муниципальной казны в Реестре муниципального имущества</w:t>
      </w:r>
      <w:r w:rsidR="00AD733A" w:rsidRPr="00A611ED">
        <w:rPr>
          <w:rFonts w:ascii="Times New Roman" w:hAnsi="Times New Roman" w:cs="Times New Roman"/>
          <w:sz w:val="26"/>
          <w:szCs w:val="26"/>
        </w:rPr>
        <w:t>:</w:t>
      </w:r>
    </w:p>
    <w:p w:rsidR="00AD733A" w:rsidRDefault="00AD733A" w:rsidP="00627792">
      <w:pPr>
        <w:pStyle w:val="ac"/>
        <w:jc w:val="both"/>
        <w:rPr>
          <w:rFonts w:ascii="Times New Roman" w:hAnsi="Times New Roman" w:cs="Times New Roman"/>
          <w:sz w:val="26"/>
          <w:szCs w:val="26"/>
        </w:rPr>
      </w:pPr>
      <w:r w:rsidRPr="00A611ED">
        <w:rPr>
          <w:rFonts w:ascii="Times New Roman" w:hAnsi="Times New Roman" w:cs="Times New Roman"/>
          <w:sz w:val="26"/>
          <w:szCs w:val="26"/>
        </w:rPr>
        <w:t xml:space="preserve"> </w:t>
      </w:r>
      <w:r w:rsidRPr="00A611ED">
        <w:rPr>
          <w:rFonts w:ascii="Times New Roman" w:hAnsi="Times New Roman" w:cs="Times New Roman"/>
          <w:sz w:val="26"/>
          <w:szCs w:val="26"/>
        </w:rPr>
        <w:tab/>
        <w:t xml:space="preserve">- нарушения </w:t>
      </w:r>
      <w:r w:rsidR="00617B07" w:rsidRPr="00617B07">
        <w:rPr>
          <w:rFonts w:ascii="Times New Roman" w:hAnsi="Times New Roman" w:cs="Times New Roman"/>
          <w:sz w:val="26"/>
          <w:szCs w:val="26"/>
        </w:rPr>
        <w:t>порядка формирования и присвоения</w:t>
      </w:r>
      <w:r w:rsidR="00617B07" w:rsidRPr="004035D4">
        <w:rPr>
          <w:sz w:val="26"/>
          <w:szCs w:val="26"/>
        </w:rPr>
        <w:t xml:space="preserve"> </w:t>
      </w:r>
      <w:r w:rsidRPr="00A611ED">
        <w:rPr>
          <w:rFonts w:ascii="Times New Roman" w:hAnsi="Times New Roman" w:cs="Times New Roman"/>
          <w:sz w:val="26"/>
          <w:szCs w:val="26"/>
        </w:rPr>
        <w:t>реестрового номера</w:t>
      </w:r>
      <w:r w:rsidR="00617B07">
        <w:rPr>
          <w:rFonts w:ascii="Times New Roman" w:hAnsi="Times New Roman" w:cs="Times New Roman"/>
          <w:sz w:val="26"/>
          <w:szCs w:val="26"/>
        </w:rPr>
        <w:t xml:space="preserve">, в том числе допущен </w:t>
      </w:r>
      <w:r w:rsidR="00617B07" w:rsidRPr="009412BA">
        <w:rPr>
          <w:rFonts w:ascii="Times New Roman" w:hAnsi="Times New Roman" w:cs="Times New Roman"/>
          <w:sz w:val="26"/>
          <w:szCs w:val="26"/>
          <w:shd w:val="clear" w:color="auto" w:fill="FFFFFF"/>
        </w:rPr>
        <w:t>учет объектов муниципальной казны в Реестре муниципального имущества дважды под разными реестровыми номерами</w:t>
      </w:r>
      <w:r w:rsidRPr="00A611ED">
        <w:rPr>
          <w:rFonts w:ascii="Times New Roman" w:hAnsi="Times New Roman" w:cs="Times New Roman"/>
          <w:sz w:val="26"/>
          <w:szCs w:val="26"/>
        </w:rPr>
        <w:t>;</w:t>
      </w:r>
    </w:p>
    <w:p w:rsidR="00AD733A" w:rsidRPr="00A611ED" w:rsidRDefault="000568FB" w:rsidP="00627792">
      <w:pPr>
        <w:pStyle w:val="ac"/>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Pr="00EC26ED">
        <w:rPr>
          <w:rFonts w:ascii="Times New Roman" w:hAnsi="Times New Roman" w:cs="Times New Roman"/>
          <w:sz w:val="26"/>
          <w:szCs w:val="26"/>
        </w:rPr>
        <w:t>нарушения</w:t>
      </w:r>
      <w:r>
        <w:rPr>
          <w:rFonts w:ascii="Times New Roman" w:hAnsi="Times New Roman" w:cs="Times New Roman"/>
          <w:sz w:val="26"/>
          <w:szCs w:val="26"/>
        </w:rPr>
        <w:t>,</w:t>
      </w:r>
      <w:r w:rsidRPr="00EC26ED">
        <w:rPr>
          <w:rFonts w:ascii="Times New Roman" w:hAnsi="Times New Roman" w:cs="Times New Roman"/>
          <w:sz w:val="26"/>
          <w:szCs w:val="26"/>
        </w:rPr>
        <w:t xml:space="preserve"> </w:t>
      </w:r>
      <w:r>
        <w:rPr>
          <w:rFonts w:ascii="Times New Roman" w:hAnsi="Times New Roman" w:cs="Times New Roman"/>
          <w:sz w:val="26"/>
          <w:szCs w:val="26"/>
        </w:rPr>
        <w:t>связанные с проведением инвентаризации и качеством ее проведения (</w:t>
      </w:r>
      <w:r w:rsidR="00AD733A" w:rsidRPr="00A611ED">
        <w:rPr>
          <w:rFonts w:ascii="Times New Roman" w:hAnsi="Times New Roman" w:cs="Times New Roman"/>
          <w:sz w:val="26"/>
          <w:szCs w:val="26"/>
        </w:rPr>
        <w:t xml:space="preserve">формальное проведение сверки учетных данных с данными Реестра муниципальной казны, повлекшее </w:t>
      </w:r>
      <w:r w:rsidR="00AD733A" w:rsidRPr="00A611ED">
        <w:rPr>
          <w:rFonts w:ascii="Times New Roman" w:hAnsi="Times New Roman" w:cs="Times New Roman"/>
          <w:sz w:val="26"/>
          <w:szCs w:val="26"/>
          <w:shd w:val="clear" w:color="auto" w:fill="FFFFFF"/>
        </w:rPr>
        <w:t>несоответствие данных бюджетного учета сведениям из Реестра муниципального имущества по объектам муниципальной казны</w:t>
      </w:r>
      <w:r w:rsidR="00AD733A" w:rsidRPr="00A611ED">
        <w:rPr>
          <w:rFonts w:ascii="Times New Roman" w:hAnsi="Times New Roman" w:cs="Times New Roman"/>
          <w:sz w:val="26"/>
          <w:szCs w:val="26"/>
        </w:rPr>
        <w:t>;</w:t>
      </w:r>
      <w:r>
        <w:rPr>
          <w:rFonts w:ascii="Times New Roman" w:hAnsi="Times New Roman" w:cs="Times New Roman"/>
          <w:sz w:val="26"/>
          <w:szCs w:val="26"/>
        </w:rPr>
        <w:t xml:space="preserve"> </w:t>
      </w:r>
      <w:r w:rsidR="00AD733A" w:rsidRPr="00A611ED">
        <w:rPr>
          <w:rFonts w:ascii="Times New Roman" w:hAnsi="Times New Roman" w:cs="Times New Roman"/>
          <w:sz w:val="26"/>
          <w:szCs w:val="26"/>
        </w:rPr>
        <w:t>нарушения установленного порядка проведения инвентаризации объектам муниципальной казны;</w:t>
      </w:r>
      <w:r>
        <w:rPr>
          <w:rFonts w:ascii="Times New Roman" w:hAnsi="Times New Roman" w:cs="Times New Roman"/>
          <w:sz w:val="26"/>
          <w:szCs w:val="26"/>
        </w:rPr>
        <w:t xml:space="preserve"> </w:t>
      </w:r>
      <w:r w:rsidR="00AD733A" w:rsidRPr="00A611ED">
        <w:rPr>
          <w:rFonts w:ascii="Times New Roman" w:hAnsi="Times New Roman" w:cs="Times New Roman"/>
          <w:sz w:val="26"/>
          <w:szCs w:val="26"/>
        </w:rPr>
        <w:t>не проведение инвентаризации финансовых вложений муниципальной казны</w:t>
      </w:r>
      <w:r w:rsidR="00690116">
        <w:rPr>
          <w:rFonts w:ascii="Times New Roman" w:hAnsi="Times New Roman" w:cs="Times New Roman"/>
          <w:sz w:val="26"/>
          <w:szCs w:val="26"/>
        </w:rPr>
        <w:t xml:space="preserve">, </w:t>
      </w:r>
      <w:proofErr w:type="spellStart"/>
      <w:r w:rsidR="00AD733A" w:rsidRPr="00A611ED">
        <w:rPr>
          <w:rFonts w:ascii="Times New Roman" w:hAnsi="Times New Roman" w:cs="Times New Roman"/>
          <w:sz w:val="26"/>
          <w:szCs w:val="26"/>
        </w:rPr>
        <w:t>задвоение</w:t>
      </w:r>
      <w:proofErr w:type="spellEnd"/>
      <w:r w:rsidR="00AD733A" w:rsidRPr="00A611ED">
        <w:rPr>
          <w:rFonts w:ascii="Times New Roman" w:hAnsi="Times New Roman" w:cs="Times New Roman"/>
          <w:sz w:val="26"/>
          <w:szCs w:val="26"/>
        </w:rPr>
        <w:t xml:space="preserve"> информации по объектам муниципальной казны</w:t>
      </w:r>
      <w:r w:rsidR="00690116">
        <w:rPr>
          <w:rFonts w:ascii="Times New Roman" w:hAnsi="Times New Roman" w:cs="Times New Roman"/>
          <w:sz w:val="26"/>
          <w:szCs w:val="26"/>
        </w:rPr>
        <w:t>)</w:t>
      </w:r>
      <w:r w:rsidR="00690116" w:rsidRPr="00A611ED">
        <w:rPr>
          <w:rFonts w:ascii="Times New Roman" w:hAnsi="Times New Roman" w:cs="Times New Roman"/>
          <w:sz w:val="26"/>
          <w:szCs w:val="26"/>
        </w:rPr>
        <w:t>;</w:t>
      </w:r>
    </w:p>
    <w:p w:rsidR="00AD733A" w:rsidRPr="00A611ED" w:rsidRDefault="00AD733A" w:rsidP="00AD733A">
      <w:pPr>
        <w:pStyle w:val="ac"/>
        <w:ind w:firstLine="708"/>
        <w:jc w:val="both"/>
        <w:rPr>
          <w:rFonts w:ascii="Times New Roman" w:hAnsi="Times New Roman" w:cs="Times New Roman"/>
          <w:sz w:val="26"/>
          <w:szCs w:val="26"/>
        </w:rPr>
      </w:pPr>
      <w:r w:rsidRPr="00A611ED">
        <w:rPr>
          <w:rFonts w:ascii="Times New Roman" w:hAnsi="Times New Roman" w:cs="Times New Roman"/>
          <w:sz w:val="26"/>
          <w:szCs w:val="26"/>
        </w:rPr>
        <w:t xml:space="preserve">- отсутствие </w:t>
      </w:r>
      <w:r w:rsidR="00513789">
        <w:rPr>
          <w:rFonts w:ascii="Times New Roman" w:hAnsi="Times New Roman" w:cs="Times New Roman"/>
          <w:sz w:val="26"/>
          <w:szCs w:val="26"/>
        </w:rPr>
        <w:t>актуальной</w:t>
      </w:r>
      <w:r w:rsidRPr="00A611ED">
        <w:rPr>
          <w:rFonts w:ascii="Times New Roman" w:hAnsi="Times New Roman" w:cs="Times New Roman"/>
          <w:sz w:val="26"/>
          <w:szCs w:val="26"/>
        </w:rPr>
        <w:t xml:space="preserve"> информации в Реестре муниципального имущества по объектам теплоснабжения, переданным по концессионному соглашению.</w:t>
      </w:r>
    </w:p>
    <w:p w:rsidR="00AD733A" w:rsidRDefault="00617B07" w:rsidP="00AD733A">
      <w:pPr>
        <w:pStyle w:val="a3"/>
        <w:spacing w:before="0" w:beforeAutospacing="0" w:after="0" w:afterAutospacing="0" w:line="288" w:lineRule="atLeast"/>
        <w:ind w:firstLine="708"/>
        <w:jc w:val="both"/>
        <w:rPr>
          <w:sz w:val="26"/>
          <w:szCs w:val="26"/>
        </w:rPr>
      </w:pPr>
      <w:r>
        <w:rPr>
          <w:sz w:val="26"/>
          <w:szCs w:val="26"/>
        </w:rPr>
        <w:t>Д</w:t>
      </w:r>
      <w:r w:rsidR="00AD733A" w:rsidRPr="009F62C6">
        <w:rPr>
          <w:sz w:val="26"/>
          <w:szCs w:val="26"/>
        </w:rPr>
        <w:t xml:space="preserve">опущен факт неправомерного включения в состав муниципальной казны и Реестра муниципального имущества </w:t>
      </w:r>
      <w:r>
        <w:rPr>
          <w:sz w:val="26"/>
          <w:szCs w:val="26"/>
        </w:rPr>
        <w:t>жилого помещения.</w:t>
      </w:r>
    </w:p>
    <w:p w:rsidR="00573A38" w:rsidRDefault="00D85A28" w:rsidP="00AD733A">
      <w:pPr>
        <w:pStyle w:val="a3"/>
        <w:spacing w:before="0" w:beforeAutospacing="0" w:after="0" w:afterAutospacing="0" w:line="288" w:lineRule="atLeast"/>
        <w:ind w:firstLine="708"/>
        <w:jc w:val="both"/>
        <w:rPr>
          <w:sz w:val="26"/>
          <w:szCs w:val="26"/>
        </w:rPr>
      </w:pPr>
      <w:r>
        <w:rPr>
          <w:sz w:val="26"/>
          <w:szCs w:val="26"/>
        </w:rPr>
        <w:t xml:space="preserve">Общий объем </w:t>
      </w:r>
      <w:r w:rsidRPr="003F184E">
        <w:rPr>
          <w:sz w:val="26"/>
          <w:szCs w:val="26"/>
        </w:rPr>
        <w:t>нарушений</w:t>
      </w:r>
      <w:r>
        <w:rPr>
          <w:sz w:val="26"/>
          <w:szCs w:val="26"/>
        </w:rPr>
        <w:t xml:space="preserve">, допущенных проверяемым объектом </w:t>
      </w:r>
      <w:r w:rsidRPr="006B3F8E">
        <w:rPr>
          <w:sz w:val="26"/>
          <w:szCs w:val="26"/>
        </w:rPr>
        <w:t>311</w:t>
      </w:r>
      <w:r>
        <w:rPr>
          <w:sz w:val="26"/>
          <w:szCs w:val="26"/>
        </w:rPr>
        <w:t> </w:t>
      </w:r>
      <w:r w:rsidRPr="006B3F8E">
        <w:rPr>
          <w:sz w:val="26"/>
          <w:szCs w:val="26"/>
        </w:rPr>
        <w:t>209</w:t>
      </w:r>
      <w:r>
        <w:rPr>
          <w:sz w:val="26"/>
          <w:szCs w:val="26"/>
        </w:rPr>
        <w:t>,7 тыс.</w:t>
      </w:r>
      <w:r w:rsidRPr="006B3F8E">
        <w:rPr>
          <w:sz w:val="26"/>
          <w:szCs w:val="26"/>
        </w:rPr>
        <w:t xml:space="preserve"> рублей</w:t>
      </w:r>
      <w:r w:rsidR="00573A38">
        <w:rPr>
          <w:sz w:val="26"/>
          <w:szCs w:val="26"/>
        </w:rPr>
        <w:t xml:space="preserve">. </w:t>
      </w:r>
    </w:p>
    <w:p w:rsidR="006E268C" w:rsidRDefault="00081ECD" w:rsidP="00081ECD">
      <w:pPr>
        <w:spacing w:after="0"/>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Подготовлен один акт</w:t>
      </w:r>
      <w:r w:rsidR="006E268C">
        <w:rPr>
          <w:rFonts w:ascii="Times New Roman" w:hAnsi="Times New Roman" w:cs="Times New Roman"/>
          <w:color w:val="000000"/>
          <w:sz w:val="26"/>
          <w:szCs w:val="26"/>
        </w:rPr>
        <w:t xml:space="preserve"> по результатам контрольного мероприятия, один отчет о результатах контрольного мероприятия. </w:t>
      </w:r>
    </w:p>
    <w:p w:rsidR="00081ECD" w:rsidRDefault="006E268C" w:rsidP="00081ECD">
      <w:pPr>
        <w:spacing w:after="0"/>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По результатам контрольного мероприятия подготовлено и направлено одно представление в адрес объекта контроля.</w:t>
      </w:r>
    </w:p>
    <w:p w:rsidR="004E2D53" w:rsidRDefault="0065775D" w:rsidP="004E2D53">
      <w:pPr>
        <w:pStyle w:val="a3"/>
        <w:spacing w:before="0" w:beforeAutospacing="0" w:after="0" w:afterAutospacing="0" w:line="288" w:lineRule="atLeast"/>
        <w:ind w:firstLine="708"/>
        <w:jc w:val="both"/>
        <w:rPr>
          <w:sz w:val="26"/>
          <w:szCs w:val="26"/>
        </w:rPr>
      </w:pPr>
      <w:r>
        <w:rPr>
          <w:sz w:val="26"/>
          <w:szCs w:val="26"/>
        </w:rPr>
        <w:t xml:space="preserve">По результатам контрольного мероприятия объектом контроля </w:t>
      </w:r>
      <w:r w:rsidR="00170A63">
        <w:rPr>
          <w:sz w:val="26"/>
          <w:szCs w:val="26"/>
        </w:rPr>
        <w:t>о</w:t>
      </w:r>
      <w:r w:rsidR="004E2D53">
        <w:rPr>
          <w:sz w:val="26"/>
          <w:szCs w:val="26"/>
        </w:rPr>
        <w:t xml:space="preserve">бъектом контроля в 2025 году исключен из Реестра муниципального имущества неправомерно включенный объект недвижимого имущества стоимостью 8 128,9 тыс. рублей, 18-ти объектам имущества муниципальной казны балансовой стоимостью 44 309,9 тыс. рублей присвоены уникальные реестровые номера, </w:t>
      </w:r>
      <w:r w:rsidR="004E2D53" w:rsidRPr="00C22DA2">
        <w:rPr>
          <w:sz w:val="26"/>
          <w:szCs w:val="26"/>
        </w:rPr>
        <w:t xml:space="preserve">15-ти объектам имущества </w:t>
      </w:r>
      <w:r w:rsidR="004E2D53">
        <w:rPr>
          <w:sz w:val="26"/>
          <w:szCs w:val="26"/>
        </w:rPr>
        <w:t xml:space="preserve">муниципальной казны балансовой стоимостью 49 319,7 тыс. рублей изменены уникальные реестровые номера (приведены в соответствие с установленным решением Собрания Порядком присвоения реестрового номера </w:t>
      </w:r>
      <w:r w:rsidR="004E2D53">
        <w:rPr>
          <w:sz w:val="26"/>
          <w:szCs w:val="26"/>
        </w:rPr>
        <w:lastRenderedPageBreak/>
        <w:t>объекту, находящегося в Реестре муниципального имущества), 3 объект</w:t>
      </w:r>
      <w:r w:rsidR="00170A63">
        <w:rPr>
          <w:sz w:val="26"/>
          <w:szCs w:val="26"/>
        </w:rPr>
        <w:t>а</w:t>
      </w:r>
      <w:r w:rsidR="004E2D53">
        <w:rPr>
          <w:sz w:val="26"/>
          <w:szCs w:val="26"/>
        </w:rPr>
        <w:t xml:space="preserve"> муниципальной казны</w:t>
      </w:r>
      <w:r w:rsidR="004E2D53" w:rsidRPr="004E2D53">
        <w:rPr>
          <w:sz w:val="26"/>
          <w:szCs w:val="26"/>
        </w:rPr>
        <w:t xml:space="preserve"> </w:t>
      </w:r>
      <w:r w:rsidR="004E2D53">
        <w:rPr>
          <w:sz w:val="26"/>
          <w:szCs w:val="26"/>
        </w:rPr>
        <w:t>стоимостью 20 833,4 тыс. рублей включено в Реестр муниципального имущества, изменена балансовая стоимость одного объекта муниципальной казны на 2 258,3 тыс. рублей в сторону уменьшения.</w:t>
      </w:r>
    </w:p>
    <w:p w:rsidR="004E2D53" w:rsidRDefault="004E2D53" w:rsidP="004E2D53">
      <w:pPr>
        <w:pStyle w:val="a3"/>
        <w:spacing w:before="0" w:beforeAutospacing="0" w:after="0" w:afterAutospacing="0" w:line="288" w:lineRule="atLeast"/>
        <w:ind w:firstLine="708"/>
        <w:jc w:val="both"/>
        <w:rPr>
          <w:sz w:val="26"/>
          <w:szCs w:val="26"/>
        </w:rPr>
      </w:pPr>
      <w:r>
        <w:rPr>
          <w:sz w:val="26"/>
          <w:szCs w:val="26"/>
        </w:rPr>
        <w:t>Реализация оставшихся предложений находится на контроле Контрольно-счетной палаты.</w:t>
      </w:r>
    </w:p>
    <w:p w:rsidR="008630B1" w:rsidRDefault="008630B1" w:rsidP="004E2D53">
      <w:pPr>
        <w:pStyle w:val="a3"/>
        <w:spacing w:before="0" w:beforeAutospacing="0" w:after="0" w:afterAutospacing="0" w:line="288" w:lineRule="atLeast"/>
        <w:ind w:firstLine="708"/>
        <w:jc w:val="both"/>
        <w:rPr>
          <w:sz w:val="26"/>
          <w:szCs w:val="26"/>
        </w:rPr>
      </w:pPr>
    </w:p>
    <w:p w:rsidR="009D0CFC" w:rsidRDefault="009D0CFC" w:rsidP="00534935">
      <w:pPr>
        <w:spacing w:after="0" w:line="240" w:lineRule="auto"/>
        <w:jc w:val="center"/>
        <w:rPr>
          <w:rFonts w:ascii="Times New Roman" w:hAnsi="Times New Roman" w:cs="Times New Roman"/>
          <w:color w:val="000000"/>
          <w:sz w:val="26"/>
          <w:szCs w:val="26"/>
        </w:rPr>
      </w:pPr>
    </w:p>
    <w:p w:rsidR="009D0CFC" w:rsidRDefault="00D71E3C" w:rsidP="00534935">
      <w:pPr>
        <w:spacing w:after="0" w:line="240" w:lineRule="auto"/>
        <w:jc w:val="center"/>
        <w:rPr>
          <w:rFonts w:ascii="Times New Roman" w:hAnsi="Times New Roman" w:cs="Times New Roman"/>
          <w:sz w:val="26"/>
          <w:szCs w:val="26"/>
        </w:rPr>
      </w:pPr>
      <w:r w:rsidRPr="00D71E3C">
        <w:rPr>
          <w:rFonts w:ascii="Times New Roman" w:hAnsi="Times New Roman" w:cs="Times New Roman"/>
          <w:color w:val="000000"/>
          <w:sz w:val="26"/>
          <w:szCs w:val="26"/>
        </w:rPr>
        <w:t>4.2.4</w:t>
      </w:r>
      <w:r w:rsidRPr="00534935">
        <w:rPr>
          <w:rFonts w:ascii="Times New Roman" w:hAnsi="Times New Roman" w:cs="Times New Roman"/>
          <w:color w:val="000000"/>
          <w:sz w:val="26"/>
          <w:szCs w:val="26"/>
        </w:rPr>
        <w:t xml:space="preserve">. </w:t>
      </w:r>
      <w:r w:rsidR="00D85A28" w:rsidRPr="00534935">
        <w:rPr>
          <w:rFonts w:ascii="Times New Roman" w:hAnsi="Times New Roman" w:cs="Times New Roman"/>
          <w:sz w:val="26"/>
          <w:szCs w:val="26"/>
        </w:rPr>
        <w:t xml:space="preserve">Проверка эффективности управления </w:t>
      </w:r>
    </w:p>
    <w:p w:rsidR="00D71E3C" w:rsidRPr="00534935" w:rsidRDefault="00D85A28" w:rsidP="00534935">
      <w:pPr>
        <w:spacing w:after="0" w:line="240" w:lineRule="auto"/>
        <w:jc w:val="center"/>
        <w:rPr>
          <w:rFonts w:ascii="Times New Roman" w:hAnsi="Times New Roman" w:cs="Times New Roman"/>
          <w:color w:val="000000"/>
          <w:sz w:val="26"/>
          <w:szCs w:val="26"/>
        </w:rPr>
      </w:pPr>
      <w:r w:rsidRPr="00534935">
        <w:rPr>
          <w:rFonts w:ascii="Times New Roman" w:hAnsi="Times New Roman" w:cs="Times New Roman"/>
          <w:sz w:val="26"/>
          <w:szCs w:val="26"/>
        </w:rPr>
        <w:t>дебиторской задолженностью и ее учет.</w:t>
      </w:r>
    </w:p>
    <w:p w:rsidR="00534935" w:rsidRDefault="00534935" w:rsidP="00534935">
      <w:pPr>
        <w:spacing w:after="0" w:line="240" w:lineRule="auto"/>
        <w:ind w:firstLine="708"/>
        <w:jc w:val="both"/>
        <w:rPr>
          <w:rFonts w:ascii="Times New Roman" w:hAnsi="Times New Roman" w:cs="Times New Roman"/>
          <w:sz w:val="26"/>
          <w:szCs w:val="26"/>
        </w:rPr>
      </w:pPr>
      <w:r w:rsidRPr="00534935">
        <w:rPr>
          <w:rFonts w:ascii="Times New Roman" w:hAnsi="Times New Roman" w:cs="Times New Roman"/>
          <w:sz w:val="26"/>
          <w:szCs w:val="26"/>
        </w:rPr>
        <w:t>Проведенн</w:t>
      </w:r>
      <w:r w:rsidR="00627792">
        <w:rPr>
          <w:rFonts w:ascii="Times New Roman" w:hAnsi="Times New Roman" w:cs="Times New Roman"/>
          <w:sz w:val="26"/>
          <w:szCs w:val="26"/>
        </w:rPr>
        <w:t>ая проверка</w:t>
      </w:r>
      <w:r w:rsidRPr="00534935">
        <w:rPr>
          <w:rFonts w:ascii="Times New Roman" w:hAnsi="Times New Roman" w:cs="Times New Roman"/>
          <w:sz w:val="26"/>
          <w:szCs w:val="26"/>
        </w:rPr>
        <w:t xml:space="preserve"> деятельности администратор</w:t>
      </w:r>
      <w:r>
        <w:rPr>
          <w:rFonts w:ascii="Times New Roman" w:hAnsi="Times New Roman" w:cs="Times New Roman"/>
          <w:sz w:val="26"/>
          <w:szCs w:val="26"/>
        </w:rPr>
        <w:t>а</w:t>
      </w:r>
      <w:r w:rsidRPr="00534935">
        <w:rPr>
          <w:rFonts w:ascii="Times New Roman" w:hAnsi="Times New Roman" w:cs="Times New Roman"/>
          <w:sz w:val="26"/>
          <w:szCs w:val="26"/>
        </w:rPr>
        <w:t xml:space="preserve"> доходов бюджета (</w:t>
      </w:r>
      <w:r>
        <w:rPr>
          <w:rFonts w:ascii="Times New Roman" w:hAnsi="Times New Roman" w:cs="Times New Roman"/>
          <w:sz w:val="26"/>
          <w:szCs w:val="26"/>
        </w:rPr>
        <w:t>администрации Анивского муниципального округа (отдел экономики и прогнозирования, административная комиссия)</w:t>
      </w:r>
      <w:r w:rsidRPr="00534935">
        <w:rPr>
          <w:rFonts w:ascii="Times New Roman" w:hAnsi="Times New Roman" w:cs="Times New Roman"/>
          <w:sz w:val="26"/>
          <w:szCs w:val="26"/>
        </w:rPr>
        <w:t xml:space="preserve">) и </w:t>
      </w:r>
      <w:r>
        <w:rPr>
          <w:rFonts w:ascii="Times New Roman" w:hAnsi="Times New Roman" w:cs="Times New Roman"/>
          <w:sz w:val="26"/>
          <w:szCs w:val="26"/>
        </w:rPr>
        <w:t xml:space="preserve">подведомственного муниципального бюджетного учреждения </w:t>
      </w:r>
      <w:r w:rsidRPr="00534935">
        <w:rPr>
          <w:rFonts w:ascii="Times New Roman" w:hAnsi="Times New Roman" w:cs="Times New Roman"/>
          <w:sz w:val="26"/>
          <w:szCs w:val="26"/>
        </w:rPr>
        <w:t>в части администрирования просроченной дебиторской задолженности по доходам бюджета за 202</w:t>
      </w:r>
      <w:r>
        <w:rPr>
          <w:rFonts w:ascii="Times New Roman" w:hAnsi="Times New Roman" w:cs="Times New Roman"/>
          <w:sz w:val="26"/>
          <w:szCs w:val="26"/>
        </w:rPr>
        <w:t>4</w:t>
      </w:r>
      <w:r w:rsidRPr="00534935">
        <w:rPr>
          <w:rFonts w:ascii="Times New Roman" w:hAnsi="Times New Roman" w:cs="Times New Roman"/>
          <w:sz w:val="26"/>
          <w:szCs w:val="26"/>
        </w:rPr>
        <w:t xml:space="preserve"> год и первый квартал 202</w:t>
      </w:r>
      <w:r>
        <w:rPr>
          <w:rFonts w:ascii="Times New Roman" w:hAnsi="Times New Roman" w:cs="Times New Roman"/>
          <w:sz w:val="26"/>
          <w:szCs w:val="26"/>
        </w:rPr>
        <w:t>5</w:t>
      </w:r>
      <w:r w:rsidRPr="00534935">
        <w:rPr>
          <w:rFonts w:ascii="Times New Roman" w:hAnsi="Times New Roman" w:cs="Times New Roman"/>
          <w:sz w:val="26"/>
          <w:szCs w:val="26"/>
        </w:rPr>
        <w:t xml:space="preserve"> года выявил отдельные нарушения и недостатки в части исполнения данных бюджетных полномочий</w:t>
      </w:r>
      <w:r>
        <w:rPr>
          <w:rFonts w:ascii="Times New Roman" w:hAnsi="Times New Roman" w:cs="Times New Roman"/>
          <w:sz w:val="26"/>
          <w:szCs w:val="26"/>
        </w:rPr>
        <w:t>, сокращения просроченной дебиторской задолженности</w:t>
      </w:r>
      <w:r w:rsidRPr="00534935">
        <w:rPr>
          <w:rFonts w:ascii="Times New Roman" w:hAnsi="Times New Roman" w:cs="Times New Roman"/>
          <w:sz w:val="26"/>
          <w:szCs w:val="26"/>
        </w:rPr>
        <w:t xml:space="preserve">. </w:t>
      </w:r>
    </w:p>
    <w:p w:rsidR="00573602" w:rsidRDefault="00573602" w:rsidP="00573602">
      <w:pPr>
        <w:pStyle w:val="ac"/>
        <w:ind w:firstLine="708"/>
        <w:jc w:val="both"/>
        <w:rPr>
          <w:rFonts w:ascii="Times New Roman" w:hAnsi="Times New Roman" w:cs="Times New Roman"/>
          <w:sz w:val="26"/>
          <w:szCs w:val="26"/>
        </w:rPr>
      </w:pPr>
      <w:r w:rsidRPr="003B69AF">
        <w:rPr>
          <w:rFonts w:ascii="Times New Roman" w:hAnsi="Times New Roman" w:cs="Times New Roman"/>
          <w:sz w:val="26"/>
          <w:szCs w:val="26"/>
        </w:rPr>
        <w:t xml:space="preserve">В </w:t>
      </w:r>
      <w:r w:rsidRPr="00573602">
        <w:rPr>
          <w:rFonts w:ascii="Times New Roman" w:hAnsi="Times New Roman" w:cs="Times New Roman"/>
          <w:sz w:val="26"/>
          <w:szCs w:val="26"/>
        </w:rPr>
        <w:t>ходе проверки выявлены наруш</w:t>
      </w:r>
      <w:r w:rsidR="00EB3278">
        <w:rPr>
          <w:rFonts w:ascii="Times New Roman" w:hAnsi="Times New Roman" w:cs="Times New Roman"/>
          <w:sz w:val="26"/>
          <w:szCs w:val="26"/>
        </w:rPr>
        <w:t>ения в ходе исполнения бюджетов</w:t>
      </w:r>
      <w:r w:rsidRPr="00573602">
        <w:rPr>
          <w:rFonts w:ascii="Times New Roman" w:hAnsi="Times New Roman" w:cs="Times New Roman"/>
          <w:sz w:val="26"/>
          <w:szCs w:val="26"/>
        </w:rPr>
        <w:t>, в том числе в части ненадлежащего ведения аналитического учета доходов, в части осуществления начисления, учета, полнотой и своевременностью осуществления платежей в бюджет, ненадлежащей работы по взысканию дебиторской задолженности по платежам в бюджет в досудебном порядке, неисполнению полномочия по начислению, учету пеней, неправомерного списания задолженности по платежам в бюджеты бюджетной системы Российской Федерации, не проведению работы по своевременному выявлению безнадежной (нереальной к взысканию) дебиторской задолженности, подлежащей к списанию.</w:t>
      </w:r>
    </w:p>
    <w:p w:rsidR="00D21A40" w:rsidRDefault="00D21A40" w:rsidP="00573602">
      <w:pPr>
        <w:pStyle w:val="ac"/>
        <w:ind w:firstLine="708"/>
        <w:jc w:val="both"/>
        <w:rPr>
          <w:rFonts w:ascii="Times New Roman" w:hAnsi="Times New Roman" w:cs="Times New Roman"/>
          <w:sz w:val="26"/>
          <w:szCs w:val="26"/>
        </w:rPr>
      </w:pPr>
      <w:r>
        <w:rPr>
          <w:rFonts w:ascii="Times New Roman" w:hAnsi="Times New Roman" w:cs="Times New Roman"/>
          <w:sz w:val="26"/>
          <w:szCs w:val="26"/>
        </w:rPr>
        <w:t>Реализация предложений Контрольно-счетной палаты, включенных в представления, ведется объектами контроля в 2026 году, и находится на контроле.</w:t>
      </w:r>
    </w:p>
    <w:p w:rsidR="00D21A40" w:rsidRDefault="00D21A40" w:rsidP="00573602">
      <w:pPr>
        <w:pStyle w:val="ac"/>
        <w:ind w:firstLine="708"/>
        <w:jc w:val="both"/>
        <w:rPr>
          <w:rFonts w:ascii="Times New Roman" w:hAnsi="Times New Roman" w:cs="Times New Roman"/>
          <w:sz w:val="26"/>
          <w:szCs w:val="26"/>
        </w:rPr>
      </w:pPr>
      <w:r>
        <w:rPr>
          <w:rFonts w:ascii="Times New Roman" w:hAnsi="Times New Roman" w:cs="Times New Roman"/>
          <w:sz w:val="26"/>
          <w:szCs w:val="26"/>
        </w:rPr>
        <w:t xml:space="preserve">На дату подготовки настоящего отчета </w:t>
      </w:r>
      <w:r w:rsidR="00CC16E8">
        <w:rPr>
          <w:rFonts w:ascii="Times New Roman" w:hAnsi="Times New Roman" w:cs="Times New Roman"/>
          <w:sz w:val="26"/>
          <w:szCs w:val="26"/>
        </w:rPr>
        <w:t xml:space="preserve">по административным штрафам </w:t>
      </w:r>
      <w:r>
        <w:rPr>
          <w:rFonts w:ascii="Times New Roman" w:hAnsi="Times New Roman" w:cs="Times New Roman"/>
          <w:sz w:val="26"/>
          <w:szCs w:val="26"/>
        </w:rPr>
        <w:t xml:space="preserve">восстановлено в учете 28,0 тыс. рублей, неправомерно списанных, как безнадежная к взысканию задолженность по доходам, списано безнадежной к взысканию задолженности по доходам </w:t>
      </w:r>
      <w:r w:rsidR="00AC7E10">
        <w:rPr>
          <w:rFonts w:ascii="Times New Roman" w:hAnsi="Times New Roman" w:cs="Times New Roman"/>
          <w:sz w:val="26"/>
          <w:szCs w:val="26"/>
        </w:rPr>
        <w:t>80,5 тыс. рублей (всего списано безнадежной к взысканию задолженности по доходам 258,0 тыс. рублей)</w:t>
      </w:r>
      <w:r>
        <w:rPr>
          <w:rFonts w:ascii="Times New Roman" w:hAnsi="Times New Roman" w:cs="Times New Roman"/>
          <w:sz w:val="26"/>
          <w:szCs w:val="26"/>
        </w:rPr>
        <w:t>.</w:t>
      </w:r>
    </w:p>
    <w:p w:rsidR="00871CDB" w:rsidRDefault="00871CDB" w:rsidP="009F05F8">
      <w:pPr>
        <w:widowControl w:val="0"/>
        <w:tabs>
          <w:tab w:val="num" w:pos="0"/>
        </w:tabs>
        <w:spacing w:after="0"/>
        <w:ind w:firstLine="720"/>
        <w:jc w:val="center"/>
        <w:rPr>
          <w:rFonts w:ascii="Times New Roman" w:hAnsi="Times New Roman" w:cs="Times New Roman"/>
          <w:sz w:val="26"/>
          <w:szCs w:val="26"/>
        </w:rPr>
      </w:pPr>
    </w:p>
    <w:p w:rsidR="009D0CFC" w:rsidRDefault="009D0CFC" w:rsidP="009F05F8">
      <w:pPr>
        <w:widowControl w:val="0"/>
        <w:tabs>
          <w:tab w:val="num" w:pos="0"/>
        </w:tabs>
        <w:spacing w:after="0"/>
        <w:ind w:firstLine="720"/>
        <w:jc w:val="center"/>
        <w:rPr>
          <w:rFonts w:ascii="Times New Roman" w:hAnsi="Times New Roman" w:cs="Times New Roman"/>
          <w:sz w:val="26"/>
          <w:szCs w:val="26"/>
        </w:rPr>
      </w:pPr>
    </w:p>
    <w:p w:rsidR="00E44C16" w:rsidRDefault="00E44C16" w:rsidP="00B619BD">
      <w:pPr>
        <w:widowControl w:val="0"/>
        <w:tabs>
          <w:tab w:val="num" w:pos="0"/>
        </w:tabs>
        <w:spacing w:after="0"/>
        <w:jc w:val="center"/>
        <w:rPr>
          <w:rFonts w:ascii="Times New Roman" w:hAnsi="Times New Roman" w:cs="Times New Roman"/>
          <w:sz w:val="26"/>
          <w:szCs w:val="26"/>
        </w:rPr>
      </w:pPr>
      <w:r w:rsidRPr="00E44C16">
        <w:rPr>
          <w:rFonts w:ascii="Times New Roman" w:hAnsi="Times New Roman" w:cs="Times New Roman"/>
          <w:sz w:val="26"/>
          <w:szCs w:val="26"/>
        </w:rPr>
        <w:t>4.3. Меры, принимаемые по резул</w:t>
      </w:r>
      <w:r w:rsidR="009F05F8">
        <w:rPr>
          <w:rFonts w:ascii="Times New Roman" w:hAnsi="Times New Roman" w:cs="Times New Roman"/>
          <w:sz w:val="26"/>
          <w:szCs w:val="26"/>
        </w:rPr>
        <w:t>ьтатам контрольных мероприятий</w:t>
      </w:r>
    </w:p>
    <w:p w:rsidR="00B31D71" w:rsidRDefault="00B31D71" w:rsidP="00C3606E">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В целях устранения выявленных нарушений и недостатков, а также возмещения ущерба, причиненного бюджету, Контрольно-счетной палатой в отчетном периоде применялись предусмотренные законодательством меры финансового контроля.</w:t>
      </w:r>
    </w:p>
    <w:p w:rsidR="00AD5FBC" w:rsidRPr="00AD5FBC" w:rsidRDefault="00B31D71" w:rsidP="00C3606E">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По результатам проведенных мероприятий в адрес объектов контроля в 2025 году направлено 9</w:t>
      </w:r>
      <w:r w:rsidR="009F05F8" w:rsidRPr="00AD5FBC">
        <w:rPr>
          <w:rFonts w:ascii="Times New Roman" w:hAnsi="Times New Roman" w:cs="Times New Roman"/>
          <w:sz w:val="26"/>
          <w:szCs w:val="26"/>
        </w:rPr>
        <w:t xml:space="preserve"> представлений</w:t>
      </w:r>
      <w:r>
        <w:rPr>
          <w:rFonts w:ascii="Times New Roman" w:hAnsi="Times New Roman" w:cs="Times New Roman"/>
          <w:sz w:val="26"/>
          <w:szCs w:val="26"/>
        </w:rPr>
        <w:t xml:space="preserve"> об устранении выявленных нарушений и недостатков</w:t>
      </w:r>
      <w:r w:rsidR="009F05F8" w:rsidRPr="00AD5FBC">
        <w:rPr>
          <w:rFonts w:ascii="Times New Roman" w:hAnsi="Times New Roman" w:cs="Times New Roman"/>
          <w:sz w:val="26"/>
          <w:szCs w:val="26"/>
        </w:rPr>
        <w:t xml:space="preserve">. По их результатам </w:t>
      </w:r>
      <w:r w:rsidR="0067128A">
        <w:rPr>
          <w:rFonts w:ascii="Times New Roman" w:hAnsi="Times New Roman" w:cs="Times New Roman"/>
          <w:sz w:val="26"/>
          <w:szCs w:val="26"/>
        </w:rPr>
        <w:t xml:space="preserve">объектами контроля приняты решения о не </w:t>
      </w:r>
      <w:r w:rsidR="00F44BB7">
        <w:rPr>
          <w:rFonts w:ascii="Times New Roman" w:hAnsi="Times New Roman" w:cs="Times New Roman"/>
          <w:sz w:val="26"/>
          <w:szCs w:val="26"/>
        </w:rPr>
        <w:t>привлечении</w:t>
      </w:r>
      <w:r w:rsidR="0067128A">
        <w:rPr>
          <w:rFonts w:ascii="Times New Roman" w:hAnsi="Times New Roman" w:cs="Times New Roman"/>
          <w:sz w:val="26"/>
          <w:szCs w:val="26"/>
        </w:rPr>
        <w:t xml:space="preserve"> </w:t>
      </w:r>
      <w:r w:rsidR="00F44BB7">
        <w:rPr>
          <w:rFonts w:ascii="Times New Roman" w:hAnsi="Times New Roman" w:cs="Times New Roman"/>
          <w:sz w:val="26"/>
          <w:szCs w:val="26"/>
        </w:rPr>
        <w:t>работников к дисциплинарной ответственности</w:t>
      </w:r>
      <w:r w:rsidR="009F05F8" w:rsidRPr="00AD5FBC">
        <w:rPr>
          <w:rFonts w:ascii="Times New Roman" w:hAnsi="Times New Roman" w:cs="Times New Roman"/>
          <w:sz w:val="26"/>
          <w:szCs w:val="26"/>
        </w:rPr>
        <w:t xml:space="preserve">. </w:t>
      </w:r>
    </w:p>
    <w:p w:rsidR="0067128A" w:rsidRDefault="0067128A" w:rsidP="00C3606E">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Работа по исполнению направленных представлений в отчетном периоде характеризуется следующими показателями:</w:t>
      </w:r>
    </w:p>
    <w:p w:rsidR="0067128A" w:rsidRDefault="0067128A" w:rsidP="00C3606E">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lastRenderedPageBreak/>
        <w:t xml:space="preserve">- исполнено в 2025 году: в полном объеме исполнено и снято с контроля </w:t>
      </w:r>
      <w:r w:rsidR="006E784F">
        <w:rPr>
          <w:rFonts w:ascii="Times New Roman" w:hAnsi="Times New Roman" w:cs="Times New Roman"/>
          <w:sz w:val="26"/>
          <w:szCs w:val="26"/>
        </w:rPr>
        <w:t>3</w:t>
      </w:r>
      <w:r>
        <w:rPr>
          <w:rFonts w:ascii="Times New Roman" w:hAnsi="Times New Roman" w:cs="Times New Roman"/>
          <w:sz w:val="26"/>
          <w:szCs w:val="26"/>
        </w:rPr>
        <w:t xml:space="preserve"> представлени</w:t>
      </w:r>
      <w:r w:rsidR="006E784F">
        <w:rPr>
          <w:rFonts w:ascii="Times New Roman" w:hAnsi="Times New Roman" w:cs="Times New Roman"/>
          <w:sz w:val="26"/>
          <w:szCs w:val="26"/>
        </w:rPr>
        <w:t>я</w:t>
      </w:r>
      <w:r>
        <w:rPr>
          <w:rFonts w:ascii="Times New Roman" w:hAnsi="Times New Roman" w:cs="Times New Roman"/>
          <w:sz w:val="26"/>
          <w:szCs w:val="26"/>
        </w:rPr>
        <w:t>. По результатам их рассмотрения объектами контроля приня</w:t>
      </w:r>
      <w:r w:rsidR="006E784F">
        <w:rPr>
          <w:rFonts w:ascii="Times New Roman" w:hAnsi="Times New Roman" w:cs="Times New Roman"/>
          <w:sz w:val="26"/>
          <w:szCs w:val="26"/>
        </w:rPr>
        <w:t>ты меры по устранению нарушений</w:t>
      </w:r>
      <w:r>
        <w:rPr>
          <w:rFonts w:ascii="Times New Roman" w:hAnsi="Times New Roman" w:cs="Times New Roman"/>
          <w:sz w:val="26"/>
          <w:szCs w:val="26"/>
        </w:rPr>
        <w:t>;</w:t>
      </w:r>
    </w:p>
    <w:p w:rsidR="009F05F8" w:rsidRDefault="0067128A" w:rsidP="00C3606E">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находящиеся на исполнении: по состоянию на 01.01.2026 на контроле Контрольно-счетной палаты остаются </w:t>
      </w:r>
      <w:r w:rsidR="006E784F">
        <w:rPr>
          <w:rFonts w:ascii="Times New Roman" w:hAnsi="Times New Roman" w:cs="Times New Roman"/>
          <w:sz w:val="26"/>
          <w:szCs w:val="26"/>
        </w:rPr>
        <w:t>10</w:t>
      </w:r>
      <w:r>
        <w:rPr>
          <w:rFonts w:ascii="Times New Roman" w:hAnsi="Times New Roman" w:cs="Times New Roman"/>
          <w:sz w:val="26"/>
          <w:szCs w:val="26"/>
        </w:rPr>
        <w:t xml:space="preserve"> представлений, окончательный срок исполнения по которым наступает в 2026 году. </w:t>
      </w:r>
    </w:p>
    <w:p w:rsidR="009D0CFC" w:rsidRDefault="009D0CFC" w:rsidP="00C3606E">
      <w:pPr>
        <w:widowControl w:val="0"/>
        <w:tabs>
          <w:tab w:val="num" w:pos="0"/>
        </w:tabs>
        <w:spacing w:after="0" w:line="240" w:lineRule="auto"/>
        <w:ind w:firstLine="720"/>
        <w:jc w:val="both"/>
        <w:rPr>
          <w:rFonts w:ascii="Times New Roman" w:hAnsi="Times New Roman" w:cs="Times New Roman"/>
          <w:sz w:val="26"/>
          <w:szCs w:val="26"/>
        </w:rPr>
      </w:pPr>
    </w:p>
    <w:p w:rsidR="009D0CFC" w:rsidRDefault="009D0CFC" w:rsidP="00C3606E">
      <w:pPr>
        <w:widowControl w:val="0"/>
        <w:tabs>
          <w:tab w:val="num" w:pos="0"/>
        </w:tabs>
        <w:spacing w:after="0" w:line="240" w:lineRule="auto"/>
        <w:ind w:firstLine="720"/>
        <w:jc w:val="both"/>
        <w:rPr>
          <w:rFonts w:ascii="Times New Roman" w:hAnsi="Times New Roman" w:cs="Times New Roman"/>
          <w:sz w:val="26"/>
          <w:szCs w:val="26"/>
        </w:rPr>
      </w:pPr>
    </w:p>
    <w:p w:rsidR="008630B1" w:rsidRDefault="005D6D2B" w:rsidP="00C3606E">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Сведения о реализации представлений, направленных Контрольно-счетной палатой в 2025 году.</w:t>
      </w:r>
    </w:p>
    <w:p w:rsidR="005D6D2B" w:rsidRDefault="005D6D2B" w:rsidP="005D6D2B">
      <w:pPr>
        <w:widowControl w:val="0"/>
        <w:tabs>
          <w:tab w:val="num" w:pos="0"/>
        </w:tabs>
        <w:spacing w:after="0"/>
        <w:ind w:firstLine="720"/>
        <w:jc w:val="right"/>
        <w:rPr>
          <w:rFonts w:ascii="Times New Roman" w:hAnsi="Times New Roman" w:cs="Times New Roman"/>
          <w:sz w:val="20"/>
          <w:szCs w:val="20"/>
        </w:rPr>
      </w:pPr>
      <w:r>
        <w:rPr>
          <w:rFonts w:ascii="Times New Roman" w:hAnsi="Times New Roman" w:cs="Times New Roman"/>
          <w:sz w:val="20"/>
          <w:szCs w:val="20"/>
        </w:rPr>
        <w:t>Таблица</w:t>
      </w:r>
      <w:r w:rsidR="009D0CFC">
        <w:rPr>
          <w:rFonts w:ascii="Times New Roman" w:hAnsi="Times New Roman" w:cs="Times New Roman"/>
          <w:sz w:val="20"/>
          <w:szCs w:val="20"/>
        </w:rPr>
        <w:t xml:space="preserve"> 1</w:t>
      </w:r>
    </w:p>
    <w:tbl>
      <w:tblPr>
        <w:tblStyle w:val="a7"/>
        <w:tblW w:w="9351" w:type="dxa"/>
        <w:tblLook w:val="04A0" w:firstRow="1" w:lastRow="0" w:firstColumn="1" w:lastColumn="0" w:noHBand="0" w:noVBand="1"/>
      </w:tblPr>
      <w:tblGrid>
        <w:gridCol w:w="562"/>
        <w:gridCol w:w="6663"/>
        <w:gridCol w:w="2126"/>
      </w:tblGrid>
      <w:tr w:rsidR="00497841" w:rsidTr="00497841">
        <w:tc>
          <w:tcPr>
            <w:tcW w:w="562" w:type="dxa"/>
          </w:tcPr>
          <w:p w:rsidR="00497841" w:rsidRPr="005D6D2B" w:rsidRDefault="00497841" w:rsidP="005D6D2B">
            <w:pPr>
              <w:widowControl w:val="0"/>
              <w:tabs>
                <w:tab w:val="num" w:pos="0"/>
              </w:tabs>
              <w:jc w:val="center"/>
              <w:rPr>
                <w:rFonts w:ascii="Times New Roman" w:hAnsi="Times New Roman" w:cs="Times New Roman"/>
                <w:b/>
                <w:sz w:val="20"/>
                <w:szCs w:val="20"/>
              </w:rPr>
            </w:pPr>
            <w:r>
              <w:rPr>
                <w:rFonts w:ascii="Times New Roman" w:hAnsi="Times New Roman" w:cs="Times New Roman"/>
                <w:b/>
                <w:sz w:val="20"/>
                <w:szCs w:val="20"/>
              </w:rPr>
              <w:t>№ п/п</w:t>
            </w:r>
          </w:p>
        </w:tc>
        <w:tc>
          <w:tcPr>
            <w:tcW w:w="6663" w:type="dxa"/>
          </w:tcPr>
          <w:p w:rsidR="00497841" w:rsidRPr="005D6D2B" w:rsidRDefault="00497841" w:rsidP="005D6D2B">
            <w:pPr>
              <w:widowControl w:val="0"/>
              <w:tabs>
                <w:tab w:val="num" w:pos="0"/>
              </w:tabs>
              <w:jc w:val="center"/>
              <w:rPr>
                <w:rFonts w:ascii="Times New Roman" w:hAnsi="Times New Roman" w:cs="Times New Roman"/>
                <w:b/>
                <w:sz w:val="20"/>
                <w:szCs w:val="20"/>
              </w:rPr>
            </w:pPr>
            <w:r w:rsidRPr="005D6D2B">
              <w:rPr>
                <w:rFonts w:ascii="Times New Roman" w:hAnsi="Times New Roman" w:cs="Times New Roman"/>
                <w:b/>
                <w:sz w:val="20"/>
                <w:szCs w:val="20"/>
              </w:rPr>
              <w:t>Наименование показателя</w:t>
            </w:r>
          </w:p>
        </w:tc>
        <w:tc>
          <w:tcPr>
            <w:tcW w:w="2126" w:type="dxa"/>
          </w:tcPr>
          <w:p w:rsidR="00497841" w:rsidRPr="005D6D2B" w:rsidRDefault="00497841" w:rsidP="005D6D2B">
            <w:pPr>
              <w:widowControl w:val="0"/>
              <w:tabs>
                <w:tab w:val="num" w:pos="0"/>
              </w:tabs>
              <w:jc w:val="center"/>
              <w:rPr>
                <w:rFonts w:ascii="Times New Roman" w:hAnsi="Times New Roman" w:cs="Times New Roman"/>
                <w:b/>
                <w:sz w:val="20"/>
                <w:szCs w:val="20"/>
              </w:rPr>
            </w:pPr>
            <w:r>
              <w:rPr>
                <w:rFonts w:ascii="Times New Roman" w:hAnsi="Times New Roman" w:cs="Times New Roman"/>
                <w:b/>
                <w:sz w:val="20"/>
                <w:szCs w:val="20"/>
              </w:rPr>
              <w:t>Количество, единиц</w:t>
            </w:r>
          </w:p>
        </w:tc>
      </w:tr>
      <w:tr w:rsidR="00497841" w:rsidTr="00497841">
        <w:tc>
          <w:tcPr>
            <w:tcW w:w="562" w:type="dxa"/>
          </w:tcPr>
          <w:p w:rsidR="00497841" w:rsidRDefault="00497841" w:rsidP="00497841">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1</w:t>
            </w:r>
          </w:p>
        </w:tc>
        <w:tc>
          <w:tcPr>
            <w:tcW w:w="6663" w:type="dxa"/>
          </w:tcPr>
          <w:p w:rsidR="00497841" w:rsidRPr="00FD0A9D" w:rsidRDefault="00497841" w:rsidP="00FD0A9D">
            <w:pPr>
              <w:widowControl w:val="0"/>
              <w:tabs>
                <w:tab w:val="num" w:pos="0"/>
              </w:tabs>
              <w:jc w:val="both"/>
              <w:rPr>
                <w:rFonts w:ascii="Times New Roman" w:hAnsi="Times New Roman" w:cs="Times New Roman"/>
                <w:sz w:val="20"/>
                <w:szCs w:val="20"/>
              </w:rPr>
            </w:pPr>
            <w:r>
              <w:rPr>
                <w:rFonts w:ascii="Times New Roman" w:hAnsi="Times New Roman" w:cs="Times New Roman"/>
                <w:sz w:val="20"/>
                <w:szCs w:val="20"/>
              </w:rPr>
              <w:t>Находилось на контроле на начало отчетного периода (01.01.2025)</w:t>
            </w:r>
          </w:p>
        </w:tc>
        <w:tc>
          <w:tcPr>
            <w:tcW w:w="2126" w:type="dxa"/>
          </w:tcPr>
          <w:p w:rsidR="00497841" w:rsidRPr="00FD0A9D" w:rsidRDefault="00497841" w:rsidP="005D6D2B">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4</w:t>
            </w:r>
          </w:p>
        </w:tc>
      </w:tr>
      <w:tr w:rsidR="00497841" w:rsidTr="00497841">
        <w:tc>
          <w:tcPr>
            <w:tcW w:w="562" w:type="dxa"/>
          </w:tcPr>
          <w:p w:rsidR="00497841" w:rsidRPr="00FD0A9D" w:rsidRDefault="00497841" w:rsidP="00497841">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2</w:t>
            </w:r>
          </w:p>
        </w:tc>
        <w:tc>
          <w:tcPr>
            <w:tcW w:w="6663" w:type="dxa"/>
          </w:tcPr>
          <w:p w:rsidR="00497841" w:rsidRPr="00FD0A9D" w:rsidRDefault="00497841" w:rsidP="00497841">
            <w:pPr>
              <w:widowControl w:val="0"/>
              <w:tabs>
                <w:tab w:val="num" w:pos="0"/>
              </w:tabs>
              <w:rPr>
                <w:rFonts w:ascii="Times New Roman" w:hAnsi="Times New Roman" w:cs="Times New Roman"/>
                <w:sz w:val="20"/>
                <w:szCs w:val="20"/>
              </w:rPr>
            </w:pPr>
            <w:r>
              <w:rPr>
                <w:rFonts w:ascii="Times New Roman" w:hAnsi="Times New Roman" w:cs="Times New Roman"/>
                <w:sz w:val="20"/>
                <w:szCs w:val="20"/>
              </w:rPr>
              <w:t>На</w:t>
            </w:r>
            <w:r w:rsidRPr="00FD0A9D">
              <w:rPr>
                <w:rFonts w:ascii="Times New Roman" w:hAnsi="Times New Roman" w:cs="Times New Roman"/>
                <w:sz w:val="20"/>
                <w:szCs w:val="20"/>
              </w:rPr>
              <w:t xml:space="preserve">правлено представлений в </w:t>
            </w:r>
            <w:r>
              <w:rPr>
                <w:rFonts w:ascii="Times New Roman" w:hAnsi="Times New Roman" w:cs="Times New Roman"/>
                <w:sz w:val="20"/>
                <w:szCs w:val="20"/>
              </w:rPr>
              <w:t xml:space="preserve">течение </w:t>
            </w:r>
            <w:r w:rsidRPr="00FD0A9D">
              <w:rPr>
                <w:rFonts w:ascii="Times New Roman" w:hAnsi="Times New Roman" w:cs="Times New Roman"/>
                <w:sz w:val="20"/>
                <w:szCs w:val="20"/>
              </w:rPr>
              <w:t>2025 год</w:t>
            </w:r>
            <w:r>
              <w:rPr>
                <w:rFonts w:ascii="Times New Roman" w:hAnsi="Times New Roman" w:cs="Times New Roman"/>
                <w:sz w:val="20"/>
                <w:szCs w:val="20"/>
              </w:rPr>
              <w:t>а</w:t>
            </w:r>
          </w:p>
        </w:tc>
        <w:tc>
          <w:tcPr>
            <w:tcW w:w="2126" w:type="dxa"/>
          </w:tcPr>
          <w:p w:rsidR="00497841" w:rsidRDefault="00497841" w:rsidP="005D6D2B">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9</w:t>
            </w:r>
          </w:p>
        </w:tc>
      </w:tr>
      <w:tr w:rsidR="00497841" w:rsidTr="00497841">
        <w:tc>
          <w:tcPr>
            <w:tcW w:w="562" w:type="dxa"/>
          </w:tcPr>
          <w:p w:rsidR="00497841" w:rsidRDefault="00497841" w:rsidP="00497841">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3</w:t>
            </w:r>
          </w:p>
        </w:tc>
        <w:tc>
          <w:tcPr>
            <w:tcW w:w="6663" w:type="dxa"/>
          </w:tcPr>
          <w:p w:rsidR="00497841" w:rsidRDefault="00497841" w:rsidP="00497841">
            <w:pPr>
              <w:widowControl w:val="0"/>
              <w:tabs>
                <w:tab w:val="num" w:pos="0"/>
              </w:tabs>
              <w:rPr>
                <w:rFonts w:ascii="Times New Roman" w:hAnsi="Times New Roman" w:cs="Times New Roman"/>
                <w:sz w:val="20"/>
                <w:szCs w:val="20"/>
              </w:rPr>
            </w:pPr>
            <w:r>
              <w:rPr>
                <w:rFonts w:ascii="Times New Roman" w:hAnsi="Times New Roman" w:cs="Times New Roman"/>
                <w:sz w:val="20"/>
                <w:szCs w:val="20"/>
              </w:rPr>
              <w:t>ИТОГО на контроле в отчетном периоде (стр. 1 + стр. 2)</w:t>
            </w:r>
          </w:p>
        </w:tc>
        <w:tc>
          <w:tcPr>
            <w:tcW w:w="2126" w:type="dxa"/>
          </w:tcPr>
          <w:p w:rsidR="00497841" w:rsidRDefault="00497841" w:rsidP="005D6D2B">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13</w:t>
            </w:r>
          </w:p>
        </w:tc>
      </w:tr>
      <w:tr w:rsidR="00497841" w:rsidTr="00497841">
        <w:tc>
          <w:tcPr>
            <w:tcW w:w="562" w:type="dxa"/>
          </w:tcPr>
          <w:p w:rsidR="00497841" w:rsidRDefault="00497841" w:rsidP="00497841">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4</w:t>
            </w:r>
          </w:p>
        </w:tc>
        <w:tc>
          <w:tcPr>
            <w:tcW w:w="6663" w:type="dxa"/>
          </w:tcPr>
          <w:p w:rsidR="00497841" w:rsidRDefault="00497841" w:rsidP="00497841">
            <w:pPr>
              <w:widowControl w:val="0"/>
              <w:tabs>
                <w:tab w:val="num" w:pos="0"/>
              </w:tabs>
              <w:rPr>
                <w:rFonts w:ascii="Times New Roman" w:hAnsi="Times New Roman" w:cs="Times New Roman"/>
                <w:sz w:val="20"/>
                <w:szCs w:val="20"/>
              </w:rPr>
            </w:pPr>
            <w:r>
              <w:rPr>
                <w:rFonts w:ascii="Times New Roman" w:hAnsi="Times New Roman" w:cs="Times New Roman"/>
                <w:sz w:val="20"/>
                <w:szCs w:val="20"/>
              </w:rPr>
              <w:t>Исполнено и снято с контроля в 2025 году – всего</w:t>
            </w:r>
          </w:p>
        </w:tc>
        <w:tc>
          <w:tcPr>
            <w:tcW w:w="2126" w:type="dxa"/>
          </w:tcPr>
          <w:p w:rsidR="00497841" w:rsidRDefault="00F76B6D" w:rsidP="005D6D2B">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3</w:t>
            </w:r>
          </w:p>
        </w:tc>
      </w:tr>
      <w:tr w:rsidR="00497841" w:rsidTr="00497841">
        <w:tc>
          <w:tcPr>
            <w:tcW w:w="562" w:type="dxa"/>
          </w:tcPr>
          <w:p w:rsidR="00497841" w:rsidRDefault="00497841" w:rsidP="00497841">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4.1</w:t>
            </w:r>
          </w:p>
        </w:tc>
        <w:tc>
          <w:tcPr>
            <w:tcW w:w="6663" w:type="dxa"/>
          </w:tcPr>
          <w:p w:rsidR="00497841" w:rsidRDefault="00497841" w:rsidP="00497841">
            <w:pPr>
              <w:widowControl w:val="0"/>
              <w:tabs>
                <w:tab w:val="num" w:pos="0"/>
              </w:tabs>
              <w:rPr>
                <w:rFonts w:ascii="Times New Roman" w:hAnsi="Times New Roman" w:cs="Times New Roman"/>
                <w:sz w:val="20"/>
                <w:szCs w:val="20"/>
              </w:rPr>
            </w:pPr>
            <w:r>
              <w:rPr>
                <w:rFonts w:ascii="Times New Roman" w:hAnsi="Times New Roman" w:cs="Times New Roman"/>
                <w:sz w:val="20"/>
                <w:szCs w:val="20"/>
              </w:rPr>
              <w:t>из них: направленных в прошлые периоды (из стр. 1)</w:t>
            </w:r>
          </w:p>
        </w:tc>
        <w:tc>
          <w:tcPr>
            <w:tcW w:w="2126" w:type="dxa"/>
          </w:tcPr>
          <w:p w:rsidR="00497841" w:rsidRDefault="00F76B6D" w:rsidP="005D6D2B">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3</w:t>
            </w:r>
          </w:p>
        </w:tc>
      </w:tr>
      <w:tr w:rsidR="00497841" w:rsidTr="00497841">
        <w:tc>
          <w:tcPr>
            <w:tcW w:w="562" w:type="dxa"/>
          </w:tcPr>
          <w:p w:rsidR="00497841" w:rsidRDefault="00497841" w:rsidP="00497841">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4.2</w:t>
            </w:r>
          </w:p>
        </w:tc>
        <w:tc>
          <w:tcPr>
            <w:tcW w:w="6663" w:type="dxa"/>
          </w:tcPr>
          <w:p w:rsidR="00497841" w:rsidRDefault="00497841" w:rsidP="00497841">
            <w:pPr>
              <w:widowControl w:val="0"/>
              <w:tabs>
                <w:tab w:val="num" w:pos="0"/>
              </w:tabs>
              <w:rPr>
                <w:rFonts w:ascii="Times New Roman" w:hAnsi="Times New Roman" w:cs="Times New Roman"/>
                <w:sz w:val="20"/>
                <w:szCs w:val="20"/>
              </w:rPr>
            </w:pPr>
            <w:r>
              <w:rPr>
                <w:rFonts w:ascii="Times New Roman" w:hAnsi="Times New Roman" w:cs="Times New Roman"/>
                <w:sz w:val="20"/>
                <w:szCs w:val="20"/>
              </w:rPr>
              <w:t>из них: направленных в 2025 году (из стр. 2)</w:t>
            </w:r>
          </w:p>
        </w:tc>
        <w:tc>
          <w:tcPr>
            <w:tcW w:w="2126" w:type="dxa"/>
          </w:tcPr>
          <w:p w:rsidR="00497841" w:rsidRDefault="003A3A83" w:rsidP="005D6D2B">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0</w:t>
            </w:r>
          </w:p>
        </w:tc>
      </w:tr>
      <w:tr w:rsidR="00497841" w:rsidTr="00497841">
        <w:tc>
          <w:tcPr>
            <w:tcW w:w="562" w:type="dxa"/>
          </w:tcPr>
          <w:p w:rsidR="00497841" w:rsidRDefault="00497841" w:rsidP="00497841">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5</w:t>
            </w:r>
          </w:p>
        </w:tc>
        <w:tc>
          <w:tcPr>
            <w:tcW w:w="6663" w:type="dxa"/>
          </w:tcPr>
          <w:p w:rsidR="00497841" w:rsidRDefault="00497841" w:rsidP="00497841">
            <w:pPr>
              <w:widowControl w:val="0"/>
              <w:tabs>
                <w:tab w:val="num" w:pos="0"/>
              </w:tabs>
              <w:rPr>
                <w:rFonts w:ascii="Times New Roman" w:hAnsi="Times New Roman" w:cs="Times New Roman"/>
                <w:sz w:val="20"/>
                <w:szCs w:val="20"/>
              </w:rPr>
            </w:pPr>
            <w:r>
              <w:rPr>
                <w:rFonts w:ascii="Times New Roman" w:hAnsi="Times New Roman" w:cs="Times New Roman"/>
                <w:sz w:val="20"/>
                <w:szCs w:val="20"/>
              </w:rPr>
              <w:t>Находятся на контроле на конец отчетного периода (31.12.2025)</w:t>
            </w:r>
          </w:p>
        </w:tc>
        <w:tc>
          <w:tcPr>
            <w:tcW w:w="2126" w:type="dxa"/>
          </w:tcPr>
          <w:p w:rsidR="00497841" w:rsidRDefault="00F76B6D" w:rsidP="005D6D2B">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10</w:t>
            </w:r>
          </w:p>
        </w:tc>
      </w:tr>
      <w:tr w:rsidR="00497841" w:rsidTr="00497841">
        <w:tc>
          <w:tcPr>
            <w:tcW w:w="562" w:type="dxa"/>
          </w:tcPr>
          <w:p w:rsidR="00497841" w:rsidRDefault="00497841" w:rsidP="00497841">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5.1</w:t>
            </w:r>
          </w:p>
        </w:tc>
        <w:tc>
          <w:tcPr>
            <w:tcW w:w="6663" w:type="dxa"/>
          </w:tcPr>
          <w:p w:rsidR="00497841" w:rsidRDefault="00497841" w:rsidP="00497841">
            <w:pPr>
              <w:widowControl w:val="0"/>
              <w:tabs>
                <w:tab w:val="num" w:pos="0"/>
              </w:tabs>
              <w:rPr>
                <w:rFonts w:ascii="Times New Roman" w:hAnsi="Times New Roman" w:cs="Times New Roman"/>
                <w:sz w:val="20"/>
                <w:szCs w:val="20"/>
              </w:rPr>
            </w:pPr>
            <w:r>
              <w:rPr>
                <w:rFonts w:ascii="Times New Roman" w:hAnsi="Times New Roman" w:cs="Times New Roman"/>
                <w:sz w:val="20"/>
                <w:szCs w:val="20"/>
              </w:rPr>
              <w:t>из них: со сроком исполнения в 2026 году</w:t>
            </w:r>
          </w:p>
        </w:tc>
        <w:tc>
          <w:tcPr>
            <w:tcW w:w="2126" w:type="dxa"/>
          </w:tcPr>
          <w:p w:rsidR="00497841" w:rsidRDefault="00F76B6D" w:rsidP="005D6D2B">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10</w:t>
            </w:r>
          </w:p>
        </w:tc>
      </w:tr>
      <w:tr w:rsidR="00497841" w:rsidTr="00497841">
        <w:tc>
          <w:tcPr>
            <w:tcW w:w="562" w:type="dxa"/>
          </w:tcPr>
          <w:p w:rsidR="00497841" w:rsidRDefault="00497841" w:rsidP="00497841">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5.2</w:t>
            </w:r>
          </w:p>
        </w:tc>
        <w:tc>
          <w:tcPr>
            <w:tcW w:w="6663" w:type="dxa"/>
          </w:tcPr>
          <w:p w:rsidR="00497841" w:rsidRDefault="00497841" w:rsidP="00497841">
            <w:pPr>
              <w:widowControl w:val="0"/>
              <w:tabs>
                <w:tab w:val="num" w:pos="0"/>
              </w:tabs>
              <w:rPr>
                <w:rFonts w:ascii="Times New Roman" w:hAnsi="Times New Roman" w:cs="Times New Roman"/>
                <w:sz w:val="20"/>
                <w:szCs w:val="20"/>
              </w:rPr>
            </w:pPr>
            <w:r>
              <w:rPr>
                <w:rFonts w:ascii="Times New Roman" w:hAnsi="Times New Roman" w:cs="Times New Roman"/>
                <w:sz w:val="20"/>
                <w:szCs w:val="20"/>
              </w:rPr>
              <w:t>из них: с нарушенным сроком исполнения (просрочено)</w:t>
            </w:r>
          </w:p>
        </w:tc>
        <w:tc>
          <w:tcPr>
            <w:tcW w:w="2126" w:type="dxa"/>
          </w:tcPr>
          <w:p w:rsidR="00497841" w:rsidRDefault="00497841" w:rsidP="005D6D2B">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0</w:t>
            </w:r>
          </w:p>
        </w:tc>
      </w:tr>
    </w:tbl>
    <w:p w:rsidR="005D6D2B" w:rsidRDefault="005D6D2B" w:rsidP="005D6D2B">
      <w:pPr>
        <w:widowControl w:val="0"/>
        <w:tabs>
          <w:tab w:val="num" w:pos="0"/>
        </w:tabs>
        <w:spacing w:after="0"/>
        <w:ind w:firstLine="720"/>
        <w:jc w:val="right"/>
        <w:rPr>
          <w:rFonts w:ascii="Times New Roman" w:hAnsi="Times New Roman" w:cs="Times New Roman"/>
          <w:sz w:val="20"/>
          <w:szCs w:val="20"/>
        </w:rPr>
      </w:pPr>
    </w:p>
    <w:p w:rsidR="009D0CFC" w:rsidRPr="005D6D2B" w:rsidRDefault="009D0CFC" w:rsidP="005D6D2B">
      <w:pPr>
        <w:widowControl w:val="0"/>
        <w:tabs>
          <w:tab w:val="num" w:pos="0"/>
        </w:tabs>
        <w:spacing w:after="0"/>
        <w:ind w:firstLine="720"/>
        <w:jc w:val="right"/>
        <w:rPr>
          <w:rFonts w:ascii="Times New Roman" w:hAnsi="Times New Roman" w:cs="Times New Roman"/>
          <w:sz w:val="20"/>
          <w:szCs w:val="20"/>
        </w:rPr>
      </w:pPr>
    </w:p>
    <w:p w:rsidR="009F05F8" w:rsidRDefault="000847A9" w:rsidP="00E44C16">
      <w:pPr>
        <w:widowControl w:val="0"/>
        <w:tabs>
          <w:tab w:val="num" w:pos="0"/>
        </w:tabs>
        <w:spacing w:after="0"/>
        <w:ind w:firstLine="720"/>
        <w:jc w:val="both"/>
        <w:rPr>
          <w:rFonts w:ascii="Times New Roman" w:hAnsi="Times New Roman" w:cs="Times New Roman"/>
          <w:sz w:val="26"/>
          <w:szCs w:val="26"/>
        </w:rPr>
      </w:pPr>
      <w:r>
        <w:rPr>
          <w:rFonts w:ascii="Times New Roman" w:hAnsi="Times New Roman" w:cs="Times New Roman"/>
          <w:noProof/>
          <w:sz w:val="26"/>
          <w:szCs w:val="26"/>
          <w:lang w:eastAsia="ru-RU"/>
        </w:rPr>
        <w:drawing>
          <wp:inline distT="0" distB="0" distL="0" distR="0">
            <wp:extent cx="5486400" cy="2608028"/>
            <wp:effectExtent l="0" t="0" r="0" b="190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847A9" w:rsidRDefault="000847A9" w:rsidP="009F05F8">
      <w:pPr>
        <w:widowControl w:val="0"/>
        <w:tabs>
          <w:tab w:val="num" w:pos="0"/>
        </w:tabs>
        <w:spacing w:after="0"/>
        <w:ind w:firstLine="720"/>
        <w:jc w:val="center"/>
        <w:rPr>
          <w:rFonts w:ascii="Times New Roman" w:hAnsi="Times New Roman" w:cs="Times New Roman"/>
          <w:sz w:val="26"/>
          <w:szCs w:val="26"/>
        </w:rPr>
      </w:pPr>
    </w:p>
    <w:p w:rsidR="00CA2904" w:rsidRDefault="000847A9" w:rsidP="008F3BE6">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В 2025 году на контроле</w:t>
      </w:r>
      <w:r w:rsidR="00B32AE5">
        <w:rPr>
          <w:rFonts w:ascii="Times New Roman" w:hAnsi="Times New Roman" w:cs="Times New Roman"/>
          <w:sz w:val="26"/>
          <w:szCs w:val="26"/>
        </w:rPr>
        <w:t xml:space="preserve"> Контрольно-счетной палаты находилось 13 представлений</w:t>
      </w:r>
      <w:r w:rsidR="00CA2904">
        <w:rPr>
          <w:rFonts w:ascii="Times New Roman" w:hAnsi="Times New Roman" w:cs="Times New Roman"/>
          <w:sz w:val="26"/>
          <w:szCs w:val="26"/>
        </w:rPr>
        <w:t>, включая 4 представления, перешедших с 2024 года</w:t>
      </w:r>
      <w:r w:rsidR="00B32AE5">
        <w:rPr>
          <w:rFonts w:ascii="Times New Roman" w:hAnsi="Times New Roman" w:cs="Times New Roman"/>
          <w:sz w:val="26"/>
          <w:szCs w:val="26"/>
        </w:rPr>
        <w:t xml:space="preserve">. </w:t>
      </w:r>
    </w:p>
    <w:p w:rsidR="00B32AE5" w:rsidRDefault="00CA2904" w:rsidP="008F3BE6">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По результатам мониторинга и анализа отчетности объектов контроля в 2025 году </w:t>
      </w:r>
      <w:r w:rsidR="00B32AE5">
        <w:rPr>
          <w:rFonts w:ascii="Times New Roman" w:hAnsi="Times New Roman" w:cs="Times New Roman"/>
          <w:sz w:val="26"/>
          <w:szCs w:val="26"/>
        </w:rPr>
        <w:t xml:space="preserve">снято с контроля </w:t>
      </w:r>
      <w:r w:rsidR="0083155A">
        <w:rPr>
          <w:rFonts w:ascii="Times New Roman" w:hAnsi="Times New Roman" w:cs="Times New Roman"/>
          <w:sz w:val="26"/>
          <w:szCs w:val="26"/>
        </w:rPr>
        <w:t>3</w:t>
      </w:r>
      <w:r w:rsidR="00B32AE5">
        <w:rPr>
          <w:rFonts w:ascii="Times New Roman" w:hAnsi="Times New Roman" w:cs="Times New Roman"/>
          <w:sz w:val="26"/>
          <w:szCs w:val="26"/>
        </w:rPr>
        <w:t xml:space="preserve"> представлени</w:t>
      </w:r>
      <w:r w:rsidR="0083155A">
        <w:rPr>
          <w:rFonts w:ascii="Times New Roman" w:hAnsi="Times New Roman" w:cs="Times New Roman"/>
          <w:sz w:val="26"/>
          <w:szCs w:val="26"/>
        </w:rPr>
        <w:t>я</w:t>
      </w:r>
      <w:r w:rsidR="00B32AE5">
        <w:rPr>
          <w:rFonts w:ascii="Times New Roman" w:hAnsi="Times New Roman" w:cs="Times New Roman"/>
          <w:sz w:val="26"/>
          <w:szCs w:val="26"/>
        </w:rPr>
        <w:t xml:space="preserve"> (</w:t>
      </w:r>
      <w:r w:rsidR="0083155A">
        <w:rPr>
          <w:rFonts w:ascii="Times New Roman" w:hAnsi="Times New Roman" w:cs="Times New Roman"/>
          <w:sz w:val="26"/>
          <w:szCs w:val="26"/>
        </w:rPr>
        <w:t>23,1</w:t>
      </w:r>
      <w:r w:rsidR="00B32AE5">
        <w:rPr>
          <w:rFonts w:ascii="Times New Roman" w:hAnsi="Times New Roman" w:cs="Times New Roman"/>
          <w:sz w:val="26"/>
          <w:szCs w:val="26"/>
        </w:rPr>
        <w:t>% от общего объема) в связи с устранением нарушений.</w:t>
      </w:r>
      <w:r>
        <w:rPr>
          <w:rFonts w:ascii="Times New Roman" w:hAnsi="Times New Roman" w:cs="Times New Roman"/>
          <w:sz w:val="26"/>
          <w:szCs w:val="26"/>
        </w:rPr>
        <w:t xml:space="preserve"> Работа п</w:t>
      </w:r>
      <w:r w:rsidR="00B32AE5">
        <w:rPr>
          <w:rFonts w:ascii="Times New Roman" w:hAnsi="Times New Roman" w:cs="Times New Roman"/>
          <w:sz w:val="26"/>
          <w:szCs w:val="26"/>
        </w:rPr>
        <w:t xml:space="preserve">о оставшимся </w:t>
      </w:r>
      <w:r w:rsidR="0083155A">
        <w:rPr>
          <w:rFonts w:ascii="Times New Roman" w:hAnsi="Times New Roman" w:cs="Times New Roman"/>
          <w:sz w:val="26"/>
          <w:szCs w:val="26"/>
        </w:rPr>
        <w:t>10</w:t>
      </w:r>
      <w:r w:rsidR="00B32AE5">
        <w:rPr>
          <w:rFonts w:ascii="Times New Roman" w:hAnsi="Times New Roman" w:cs="Times New Roman"/>
          <w:sz w:val="26"/>
          <w:szCs w:val="26"/>
        </w:rPr>
        <w:t xml:space="preserve"> представлениям продолжается в плановом режиме. Установленные сроки их исполнения приходятся на 2026 год, что обусловлено </w:t>
      </w:r>
      <w:r>
        <w:rPr>
          <w:rFonts w:ascii="Times New Roman" w:hAnsi="Times New Roman" w:cs="Times New Roman"/>
          <w:sz w:val="26"/>
          <w:szCs w:val="26"/>
        </w:rPr>
        <w:t>длительным характером реализации мероприятий.</w:t>
      </w:r>
    </w:p>
    <w:p w:rsidR="00E65255" w:rsidRDefault="00E65255" w:rsidP="008F3BE6">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Наряду с мерами прямого реагирования в адрес объектов контроля, в 2025 году Контрольно-счетная палата реализовывала полномочия по информированию руководителей органов местного самоуправления Анивского муниципального округа, руководителя подведомственного администрации Анивского </w:t>
      </w:r>
      <w:r>
        <w:rPr>
          <w:rFonts w:ascii="Times New Roman" w:hAnsi="Times New Roman" w:cs="Times New Roman"/>
          <w:sz w:val="26"/>
          <w:szCs w:val="26"/>
        </w:rPr>
        <w:lastRenderedPageBreak/>
        <w:t>муниципального округа учреждения.</w:t>
      </w:r>
      <w:r w:rsidR="006A41EF">
        <w:rPr>
          <w:rFonts w:ascii="Times New Roman" w:hAnsi="Times New Roman" w:cs="Times New Roman"/>
          <w:sz w:val="26"/>
          <w:szCs w:val="26"/>
        </w:rPr>
        <w:t xml:space="preserve"> </w:t>
      </w:r>
    </w:p>
    <w:p w:rsidR="000847A9" w:rsidRDefault="006A41EF" w:rsidP="008F3BE6">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Всего в 2025 году на контроле</w:t>
      </w:r>
      <w:r w:rsidR="00D53088" w:rsidRPr="00D53088">
        <w:rPr>
          <w:rFonts w:ascii="Times New Roman" w:hAnsi="Times New Roman" w:cs="Times New Roman"/>
          <w:sz w:val="26"/>
          <w:szCs w:val="26"/>
        </w:rPr>
        <w:t xml:space="preserve"> </w:t>
      </w:r>
      <w:r w:rsidR="00D53088">
        <w:rPr>
          <w:rFonts w:ascii="Times New Roman" w:hAnsi="Times New Roman" w:cs="Times New Roman"/>
          <w:sz w:val="26"/>
          <w:szCs w:val="26"/>
        </w:rPr>
        <w:t>Контрольно-счетной палаты находилось 5 информационных писем, из которых:</w:t>
      </w:r>
    </w:p>
    <w:p w:rsidR="00D53088" w:rsidRDefault="005A5FF3" w:rsidP="008F3BE6">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0B2A77">
        <w:rPr>
          <w:rFonts w:ascii="Times New Roman" w:hAnsi="Times New Roman" w:cs="Times New Roman"/>
          <w:sz w:val="26"/>
          <w:szCs w:val="26"/>
        </w:rPr>
        <w:t>3</w:t>
      </w:r>
      <w:r>
        <w:rPr>
          <w:rFonts w:ascii="Times New Roman" w:hAnsi="Times New Roman" w:cs="Times New Roman"/>
          <w:sz w:val="26"/>
          <w:szCs w:val="26"/>
        </w:rPr>
        <w:t xml:space="preserve"> информационных письма – направлены в течение 2025 года;</w:t>
      </w:r>
    </w:p>
    <w:p w:rsidR="009D0CFC" w:rsidRDefault="005A5FF3" w:rsidP="00E66F8F">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- 2 информационных письма – переходящие с 2024 года.</w:t>
      </w:r>
    </w:p>
    <w:p w:rsidR="00DF1185" w:rsidRDefault="00DF1185" w:rsidP="008F3BE6">
      <w:pPr>
        <w:widowControl w:val="0"/>
        <w:tabs>
          <w:tab w:val="num" w:pos="0"/>
        </w:tabs>
        <w:spacing w:after="0" w:line="240" w:lineRule="auto"/>
        <w:ind w:firstLine="720"/>
        <w:jc w:val="both"/>
        <w:rPr>
          <w:rFonts w:ascii="Times New Roman" w:hAnsi="Times New Roman" w:cs="Times New Roman"/>
          <w:sz w:val="26"/>
          <w:szCs w:val="26"/>
        </w:rPr>
      </w:pPr>
    </w:p>
    <w:p w:rsidR="001F197E" w:rsidRDefault="001F197E" w:rsidP="00DF1185">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Сведения о движении информационных писем в 2025 году.</w:t>
      </w:r>
    </w:p>
    <w:p w:rsidR="001F197E" w:rsidRDefault="001F197E" w:rsidP="008F3BE6">
      <w:pPr>
        <w:widowControl w:val="0"/>
        <w:tabs>
          <w:tab w:val="num" w:pos="0"/>
        </w:tabs>
        <w:spacing w:after="0" w:line="240" w:lineRule="auto"/>
        <w:ind w:firstLine="720"/>
        <w:jc w:val="right"/>
        <w:rPr>
          <w:rFonts w:ascii="Times New Roman" w:hAnsi="Times New Roman" w:cs="Times New Roman"/>
          <w:sz w:val="20"/>
          <w:szCs w:val="20"/>
        </w:rPr>
      </w:pPr>
      <w:r>
        <w:rPr>
          <w:rFonts w:ascii="Times New Roman" w:hAnsi="Times New Roman" w:cs="Times New Roman"/>
          <w:sz w:val="20"/>
          <w:szCs w:val="20"/>
        </w:rPr>
        <w:t>Таблица</w:t>
      </w:r>
      <w:r w:rsidR="009D0CFC">
        <w:rPr>
          <w:rFonts w:ascii="Times New Roman" w:hAnsi="Times New Roman" w:cs="Times New Roman"/>
          <w:sz w:val="20"/>
          <w:szCs w:val="20"/>
        </w:rPr>
        <w:t xml:space="preserve"> 2</w:t>
      </w:r>
    </w:p>
    <w:tbl>
      <w:tblPr>
        <w:tblStyle w:val="a7"/>
        <w:tblW w:w="9351" w:type="dxa"/>
        <w:tblLook w:val="04A0" w:firstRow="1" w:lastRow="0" w:firstColumn="1" w:lastColumn="0" w:noHBand="0" w:noVBand="1"/>
      </w:tblPr>
      <w:tblGrid>
        <w:gridCol w:w="2127"/>
        <w:gridCol w:w="1984"/>
        <w:gridCol w:w="1559"/>
        <w:gridCol w:w="1560"/>
        <w:gridCol w:w="2121"/>
      </w:tblGrid>
      <w:tr w:rsidR="001F197E" w:rsidTr="001F197E">
        <w:tc>
          <w:tcPr>
            <w:tcW w:w="2127" w:type="dxa"/>
          </w:tcPr>
          <w:p w:rsidR="001F197E" w:rsidRPr="005D6D2B" w:rsidRDefault="001F197E" w:rsidP="008F3BE6">
            <w:pPr>
              <w:widowControl w:val="0"/>
              <w:tabs>
                <w:tab w:val="num" w:pos="0"/>
              </w:tabs>
              <w:jc w:val="center"/>
              <w:rPr>
                <w:rFonts w:ascii="Times New Roman" w:hAnsi="Times New Roman" w:cs="Times New Roman"/>
                <w:b/>
                <w:sz w:val="20"/>
                <w:szCs w:val="20"/>
              </w:rPr>
            </w:pPr>
            <w:r>
              <w:rPr>
                <w:rFonts w:ascii="Times New Roman" w:hAnsi="Times New Roman" w:cs="Times New Roman"/>
                <w:b/>
                <w:sz w:val="20"/>
                <w:szCs w:val="20"/>
              </w:rPr>
              <w:t>Период направления</w:t>
            </w:r>
          </w:p>
        </w:tc>
        <w:tc>
          <w:tcPr>
            <w:tcW w:w="1984" w:type="dxa"/>
          </w:tcPr>
          <w:p w:rsidR="001F197E" w:rsidRPr="005D6D2B" w:rsidRDefault="001F197E" w:rsidP="008F3BE6">
            <w:pPr>
              <w:widowControl w:val="0"/>
              <w:tabs>
                <w:tab w:val="num" w:pos="0"/>
              </w:tabs>
              <w:jc w:val="center"/>
              <w:rPr>
                <w:rFonts w:ascii="Times New Roman" w:hAnsi="Times New Roman" w:cs="Times New Roman"/>
                <w:b/>
                <w:sz w:val="20"/>
                <w:szCs w:val="20"/>
              </w:rPr>
            </w:pPr>
            <w:r>
              <w:rPr>
                <w:rFonts w:ascii="Times New Roman" w:hAnsi="Times New Roman" w:cs="Times New Roman"/>
                <w:b/>
                <w:sz w:val="20"/>
                <w:szCs w:val="20"/>
              </w:rPr>
              <w:t>На контроле на 01.01.2025</w:t>
            </w:r>
          </w:p>
        </w:tc>
        <w:tc>
          <w:tcPr>
            <w:tcW w:w="1559" w:type="dxa"/>
          </w:tcPr>
          <w:p w:rsidR="001F197E" w:rsidRDefault="001F197E" w:rsidP="008F3BE6">
            <w:pPr>
              <w:widowControl w:val="0"/>
              <w:tabs>
                <w:tab w:val="num" w:pos="0"/>
              </w:tabs>
              <w:jc w:val="center"/>
              <w:rPr>
                <w:rFonts w:ascii="Times New Roman" w:hAnsi="Times New Roman" w:cs="Times New Roman"/>
                <w:b/>
                <w:sz w:val="20"/>
                <w:szCs w:val="20"/>
              </w:rPr>
            </w:pPr>
            <w:r>
              <w:rPr>
                <w:rFonts w:ascii="Times New Roman" w:hAnsi="Times New Roman" w:cs="Times New Roman"/>
                <w:b/>
                <w:sz w:val="20"/>
                <w:szCs w:val="20"/>
              </w:rPr>
              <w:t>Направлено в 2025 году</w:t>
            </w:r>
          </w:p>
        </w:tc>
        <w:tc>
          <w:tcPr>
            <w:tcW w:w="1560" w:type="dxa"/>
          </w:tcPr>
          <w:p w:rsidR="001F197E" w:rsidRDefault="00200510" w:rsidP="008F3BE6">
            <w:pPr>
              <w:widowControl w:val="0"/>
              <w:tabs>
                <w:tab w:val="num" w:pos="0"/>
              </w:tabs>
              <w:jc w:val="center"/>
              <w:rPr>
                <w:rFonts w:ascii="Times New Roman" w:hAnsi="Times New Roman" w:cs="Times New Roman"/>
                <w:b/>
                <w:sz w:val="20"/>
                <w:szCs w:val="20"/>
              </w:rPr>
            </w:pPr>
            <w:r>
              <w:rPr>
                <w:rFonts w:ascii="Times New Roman" w:hAnsi="Times New Roman" w:cs="Times New Roman"/>
                <w:b/>
                <w:sz w:val="20"/>
                <w:szCs w:val="20"/>
              </w:rPr>
              <w:t>Реализовано</w:t>
            </w:r>
            <w:r w:rsidR="001F197E">
              <w:rPr>
                <w:rFonts w:ascii="Times New Roman" w:hAnsi="Times New Roman" w:cs="Times New Roman"/>
                <w:b/>
                <w:sz w:val="20"/>
                <w:szCs w:val="20"/>
              </w:rPr>
              <w:t xml:space="preserve"> в 2025 году</w:t>
            </w:r>
          </w:p>
        </w:tc>
        <w:tc>
          <w:tcPr>
            <w:tcW w:w="2121" w:type="dxa"/>
          </w:tcPr>
          <w:p w:rsidR="001F197E" w:rsidRDefault="00200510" w:rsidP="008F3BE6">
            <w:pPr>
              <w:widowControl w:val="0"/>
              <w:tabs>
                <w:tab w:val="num" w:pos="0"/>
              </w:tabs>
              <w:jc w:val="center"/>
              <w:rPr>
                <w:rFonts w:ascii="Times New Roman" w:hAnsi="Times New Roman" w:cs="Times New Roman"/>
                <w:b/>
                <w:sz w:val="20"/>
                <w:szCs w:val="20"/>
              </w:rPr>
            </w:pPr>
            <w:r>
              <w:rPr>
                <w:rFonts w:ascii="Times New Roman" w:hAnsi="Times New Roman" w:cs="Times New Roman"/>
                <w:b/>
                <w:sz w:val="20"/>
                <w:szCs w:val="20"/>
              </w:rPr>
              <w:t>На контроле на 01.01.2026</w:t>
            </w:r>
          </w:p>
        </w:tc>
      </w:tr>
      <w:tr w:rsidR="001F197E" w:rsidTr="001F197E">
        <w:tc>
          <w:tcPr>
            <w:tcW w:w="2127" w:type="dxa"/>
          </w:tcPr>
          <w:p w:rsidR="001F197E" w:rsidRPr="00FD0A9D" w:rsidRDefault="00200510" w:rsidP="008F3BE6">
            <w:pPr>
              <w:widowControl w:val="0"/>
              <w:tabs>
                <w:tab w:val="num" w:pos="0"/>
              </w:tabs>
              <w:jc w:val="both"/>
              <w:rPr>
                <w:rFonts w:ascii="Times New Roman" w:hAnsi="Times New Roman" w:cs="Times New Roman"/>
                <w:sz w:val="20"/>
                <w:szCs w:val="20"/>
              </w:rPr>
            </w:pPr>
            <w:r>
              <w:rPr>
                <w:rFonts w:ascii="Times New Roman" w:hAnsi="Times New Roman" w:cs="Times New Roman"/>
                <w:sz w:val="20"/>
                <w:szCs w:val="20"/>
              </w:rPr>
              <w:t>Письма 2024 года</w:t>
            </w:r>
          </w:p>
        </w:tc>
        <w:tc>
          <w:tcPr>
            <w:tcW w:w="1984" w:type="dxa"/>
          </w:tcPr>
          <w:p w:rsidR="001F197E" w:rsidRPr="00FD0A9D" w:rsidRDefault="00200510" w:rsidP="008F3BE6">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1F197E" w:rsidRPr="00FD0A9D" w:rsidRDefault="00200510" w:rsidP="008F3BE6">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w:t>
            </w:r>
          </w:p>
        </w:tc>
        <w:tc>
          <w:tcPr>
            <w:tcW w:w="1560" w:type="dxa"/>
          </w:tcPr>
          <w:p w:rsidR="001F197E" w:rsidRPr="00FD0A9D" w:rsidRDefault="00200510" w:rsidP="008F3BE6">
            <w:pPr>
              <w:widowControl w:val="0"/>
              <w:tabs>
                <w:tab w:val="num" w:pos="0"/>
              </w:tabs>
              <w:jc w:val="center"/>
              <w:rPr>
                <w:rFonts w:ascii="Times New Roman" w:hAnsi="Times New Roman" w:cs="Times New Roman"/>
                <w:sz w:val="20"/>
                <w:szCs w:val="20"/>
              </w:rPr>
            </w:pPr>
            <w:r w:rsidRPr="003B0F4C">
              <w:rPr>
                <w:rFonts w:ascii="Times New Roman" w:hAnsi="Times New Roman" w:cs="Times New Roman"/>
                <w:sz w:val="20"/>
                <w:szCs w:val="20"/>
              </w:rPr>
              <w:t>1-частично</w:t>
            </w:r>
          </w:p>
        </w:tc>
        <w:tc>
          <w:tcPr>
            <w:tcW w:w="2121" w:type="dxa"/>
          </w:tcPr>
          <w:p w:rsidR="001F197E" w:rsidRPr="00FD0A9D" w:rsidRDefault="00200510" w:rsidP="008F3BE6">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2</w:t>
            </w:r>
          </w:p>
        </w:tc>
      </w:tr>
      <w:tr w:rsidR="00296968" w:rsidTr="001F197E">
        <w:tc>
          <w:tcPr>
            <w:tcW w:w="2127" w:type="dxa"/>
          </w:tcPr>
          <w:p w:rsidR="00296968" w:rsidRPr="00FD0A9D" w:rsidRDefault="00296968" w:rsidP="008F3BE6">
            <w:pPr>
              <w:widowControl w:val="0"/>
              <w:tabs>
                <w:tab w:val="num" w:pos="0"/>
              </w:tabs>
              <w:rPr>
                <w:rFonts w:ascii="Times New Roman" w:hAnsi="Times New Roman" w:cs="Times New Roman"/>
                <w:sz w:val="20"/>
                <w:szCs w:val="20"/>
              </w:rPr>
            </w:pPr>
            <w:r>
              <w:rPr>
                <w:rFonts w:ascii="Times New Roman" w:hAnsi="Times New Roman" w:cs="Times New Roman"/>
                <w:sz w:val="20"/>
                <w:szCs w:val="20"/>
              </w:rPr>
              <w:t>Письма 2025 года</w:t>
            </w:r>
          </w:p>
        </w:tc>
        <w:tc>
          <w:tcPr>
            <w:tcW w:w="1984" w:type="dxa"/>
          </w:tcPr>
          <w:p w:rsidR="00296968" w:rsidRDefault="00296968" w:rsidP="008F3BE6">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w:t>
            </w:r>
          </w:p>
        </w:tc>
        <w:tc>
          <w:tcPr>
            <w:tcW w:w="1559" w:type="dxa"/>
          </w:tcPr>
          <w:p w:rsidR="00296968" w:rsidRDefault="000B2A77" w:rsidP="008F3BE6">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3</w:t>
            </w:r>
          </w:p>
        </w:tc>
        <w:tc>
          <w:tcPr>
            <w:tcW w:w="1560" w:type="dxa"/>
          </w:tcPr>
          <w:p w:rsidR="00296968" w:rsidRDefault="003B0F4C" w:rsidP="008F3BE6">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3</w:t>
            </w:r>
          </w:p>
        </w:tc>
        <w:tc>
          <w:tcPr>
            <w:tcW w:w="2121" w:type="dxa"/>
          </w:tcPr>
          <w:p w:rsidR="00296968" w:rsidRDefault="003B0F4C" w:rsidP="008F3BE6">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0</w:t>
            </w:r>
          </w:p>
        </w:tc>
      </w:tr>
      <w:tr w:rsidR="00296968" w:rsidTr="001F197E">
        <w:tc>
          <w:tcPr>
            <w:tcW w:w="2127" w:type="dxa"/>
          </w:tcPr>
          <w:p w:rsidR="00296968" w:rsidRDefault="00296968" w:rsidP="008F3BE6">
            <w:pPr>
              <w:widowControl w:val="0"/>
              <w:tabs>
                <w:tab w:val="num" w:pos="0"/>
              </w:tabs>
              <w:rPr>
                <w:rFonts w:ascii="Times New Roman" w:hAnsi="Times New Roman" w:cs="Times New Roman"/>
                <w:sz w:val="20"/>
                <w:szCs w:val="20"/>
              </w:rPr>
            </w:pPr>
            <w:r>
              <w:rPr>
                <w:rFonts w:ascii="Times New Roman" w:hAnsi="Times New Roman" w:cs="Times New Roman"/>
                <w:sz w:val="20"/>
                <w:szCs w:val="20"/>
              </w:rPr>
              <w:t>ИТОГО:</w:t>
            </w:r>
          </w:p>
        </w:tc>
        <w:tc>
          <w:tcPr>
            <w:tcW w:w="1984" w:type="dxa"/>
          </w:tcPr>
          <w:p w:rsidR="00296968" w:rsidRDefault="00296968" w:rsidP="008F3BE6">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296968" w:rsidRDefault="000B2A77" w:rsidP="008F3BE6">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3</w:t>
            </w:r>
          </w:p>
        </w:tc>
        <w:tc>
          <w:tcPr>
            <w:tcW w:w="1560" w:type="dxa"/>
          </w:tcPr>
          <w:p w:rsidR="00296968" w:rsidRDefault="003B0F4C" w:rsidP="008F3BE6">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3</w:t>
            </w:r>
          </w:p>
        </w:tc>
        <w:tc>
          <w:tcPr>
            <w:tcW w:w="2121" w:type="dxa"/>
          </w:tcPr>
          <w:p w:rsidR="00296968" w:rsidRDefault="003B0F4C" w:rsidP="008F3BE6">
            <w:pPr>
              <w:widowControl w:val="0"/>
              <w:tabs>
                <w:tab w:val="num" w:pos="0"/>
              </w:tabs>
              <w:jc w:val="center"/>
              <w:rPr>
                <w:rFonts w:ascii="Times New Roman" w:hAnsi="Times New Roman" w:cs="Times New Roman"/>
                <w:sz w:val="20"/>
                <w:szCs w:val="20"/>
              </w:rPr>
            </w:pPr>
            <w:r>
              <w:rPr>
                <w:rFonts w:ascii="Times New Roman" w:hAnsi="Times New Roman" w:cs="Times New Roman"/>
                <w:sz w:val="20"/>
                <w:szCs w:val="20"/>
              </w:rPr>
              <w:t>2</w:t>
            </w:r>
          </w:p>
        </w:tc>
      </w:tr>
    </w:tbl>
    <w:p w:rsidR="00D53088" w:rsidRDefault="00D53088" w:rsidP="008F3BE6">
      <w:pPr>
        <w:widowControl w:val="0"/>
        <w:tabs>
          <w:tab w:val="num" w:pos="0"/>
        </w:tabs>
        <w:spacing w:after="0" w:line="240" w:lineRule="auto"/>
        <w:ind w:firstLine="720"/>
        <w:jc w:val="both"/>
        <w:rPr>
          <w:rFonts w:ascii="Times New Roman" w:hAnsi="Times New Roman" w:cs="Times New Roman"/>
          <w:sz w:val="26"/>
          <w:szCs w:val="26"/>
        </w:rPr>
      </w:pPr>
    </w:p>
    <w:p w:rsidR="00C44828" w:rsidRDefault="00C44828" w:rsidP="008F3BE6">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По итогам отчетного периода работа по информационным письмам характеризуется следующими показателями:</w:t>
      </w:r>
    </w:p>
    <w:p w:rsidR="00C44828" w:rsidRDefault="00C44828" w:rsidP="008F3BE6">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письма 2025 года: все направленные в отчетном периоде документы (3 письма) рассмотрены адресатами в полном объеме. По результатам их рассмотрения приняты необходимые меры реагирования, контроль Контрольно-счетной палаты завершен;</w:t>
      </w:r>
    </w:p>
    <w:p w:rsidR="00C44828" w:rsidRDefault="00C44828" w:rsidP="008F3BE6">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письма 2024 года: из находившихся на контроле документов прошлых лет остаются на контроле и переходят на 2026 год 2 информационных письма, что обусловлено длительными сроками корректировки муниципальных правовых актов. Контроль за реализацией предложений по данным документам будет продолжен в 2026 году до полного устранения выявленных недостатков.</w:t>
      </w:r>
    </w:p>
    <w:p w:rsidR="00C44828" w:rsidRDefault="00C44828" w:rsidP="008F3BE6">
      <w:pPr>
        <w:widowControl w:val="0"/>
        <w:tabs>
          <w:tab w:val="num" w:pos="0"/>
        </w:tabs>
        <w:spacing w:after="0" w:line="240" w:lineRule="auto"/>
        <w:ind w:firstLine="720"/>
        <w:jc w:val="both"/>
        <w:rPr>
          <w:rFonts w:ascii="Times New Roman" w:hAnsi="Times New Roman" w:cs="Times New Roman"/>
          <w:sz w:val="26"/>
          <w:szCs w:val="26"/>
        </w:rPr>
      </w:pPr>
    </w:p>
    <w:p w:rsidR="009D0CFC" w:rsidRPr="00D53088" w:rsidRDefault="009D0CFC" w:rsidP="008F3BE6">
      <w:pPr>
        <w:widowControl w:val="0"/>
        <w:tabs>
          <w:tab w:val="num" w:pos="0"/>
        </w:tabs>
        <w:spacing w:after="0" w:line="240" w:lineRule="auto"/>
        <w:ind w:firstLine="720"/>
        <w:jc w:val="both"/>
        <w:rPr>
          <w:rFonts w:ascii="Times New Roman" w:hAnsi="Times New Roman" w:cs="Times New Roman"/>
          <w:sz w:val="26"/>
          <w:szCs w:val="26"/>
        </w:rPr>
      </w:pPr>
    </w:p>
    <w:p w:rsidR="009F05F8" w:rsidRDefault="00E44C16" w:rsidP="00B619BD">
      <w:pPr>
        <w:widowControl w:val="0"/>
        <w:tabs>
          <w:tab w:val="num" w:pos="0"/>
        </w:tabs>
        <w:spacing w:after="0" w:line="240" w:lineRule="auto"/>
        <w:jc w:val="center"/>
        <w:rPr>
          <w:rFonts w:ascii="Times New Roman" w:hAnsi="Times New Roman" w:cs="Times New Roman"/>
          <w:sz w:val="26"/>
          <w:szCs w:val="26"/>
        </w:rPr>
      </w:pPr>
      <w:r w:rsidRPr="00E44C16">
        <w:rPr>
          <w:rFonts w:ascii="Times New Roman" w:hAnsi="Times New Roman" w:cs="Times New Roman"/>
          <w:sz w:val="26"/>
          <w:szCs w:val="26"/>
        </w:rPr>
        <w:t xml:space="preserve">4.4. Меры, принятые по устранению нарушений, выявленных </w:t>
      </w:r>
    </w:p>
    <w:p w:rsidR="00E44C16" w:rsidRDefault="00E44C16" w:rsidP="00B619BD">
      <w:pPr>
        <w:widowControl w:val="0"/>
        <w:spacing w:after="0" w:line="240" w:lineRule="auto"/>
        <w:jc w:val="center"/>
        <w:rPr>
          <w:rFonts w:ascii="Times New Roman" w:hAnsi="Times New Roman" w:cs="Times New Roman"/>
          <w:sz w:val="26"/>
          <w:szCs w:val="26"/>
        </w:rPr>
      </w:pPr>
      <w:r w:rsidRPr="00E44C16">
        <w:rPr>
          <w:rFonts w:ascii="Times New Roman" w:hAnsi="Times New Roman" w:cs="Times New Roman"/>
          <w:sz w:val="26"/>
          <w:szCs w:val="26"/>
        </w:rPr>
        <w:t>Контрольно-счетной палат</w:t>
      </w:r>
      <w:r w:rsidR="009F05F8">
        <w:rPr>
          <w:rFonts w:ascii="Times New Roman" w:hAnsi="Times New Roman" w:cs="Times New Roman"/>
          <w:sz w:val="26"/>
          <w:szCs w:val="26"/>
        </w:rPr>
        <w:t>ой</w:t>
      </w:r>
    </w:p>
    <w:p w:rsidR="00DF1185" w:rsidRDefault="00E07979" w:rsidP="00B619BD">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Контроль за реализацией </w:t>
      </w:r>
      <w:r w:rsidR="006C2DB1">
        <w:rPr>
          <w:rFonts w:ascii="Times New Roman" w:hAnsi="Times New Roman" w:cs="Times New Roman"/>
          <w:sz w:val="26"/>
          <w:szCs w:val="26"/>
        </w:rPr>
        <w:t>10</w:t>
      </w:r>
      <w:r>
        <w:rPr>
          <w:rFonts w:ascii="Times New Roman" w:hAnsi="Times New Roman" w:cs="Times New Roman"/>
          <w:sz w:val="26"/>
          <w:szCs w:val="26"/>
        </w:rPr>
        <w:t xml:space="preserve"> представлений со сроком исполнения в 2026 году осуществляется в плановом режиме. </w:t>
      </w:r>
    </w:p>
    <w:p w:rsidR="00E07979" w:rsidRDefault="00E07979" w:rsidP="00B619BD">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Информация о ходе их выполнения актуализируется на основании промежуточной отчетности, представляемой объектами контроля.</w:t>
      </w:r>
    </w:p>
    <w:p w:rsidR="009F05F8" w:rsidRDefault="006C2DB1" w:rsidP="00B619BD">
      <w:pPr>
        <w:widowControl w:val="0"/>
        <w:tabs>
          <w:tab w:val="num" w:pos="0"/>
        </w:tabs>
        <w:spacing w:after="0"/>
        <w:ind w:firstLine="720"/>
        <w:jc w:val="both"/>
        <w:rPr>
          <w:rFonts w:ascii="Times New Roman" w:hAnsi="Times New Roman" w:cs="Times New Roman"/>
          <w:sz w:val="26"/>
          <w:szCs w:val="26"/>
        </w:rPr>
      </w:pPr>
      <w:r>
        <w:rPr>
          <w:rFonts w:ascii="Times New Roman" w:hAnsi="Times New Roman" w:cs="Times New Roman"/>
          <w:sz w:val="26"/>
          <w:szCs w:val="26"/>
        </w:rPr>
        <w:t>8</w:t>
      </w:r>
      <w:r w:rsidR="009F05F8" w:rsidRPr="009F05F8">
        <w:rPr>
          <w:rFonts w:ascii="Times New Roman" w:hAnsi="Times New Roman" w:cs="Times New Roman"/>
          <w:sz w:val="26"/>
          <w:szCs w:val="26"/>
        </w:rPr>
        <w:t xml:space="preserve"> правовых актов </w:t>
      </w:r>
      <w:r w:rsidR="009F05F8">
        <w:rPr>
          <w:rFonts w:ascii="Times New Roman" w:hAnsi="Times New Roman" w:cs="Times New Roman"/>
          <w:sz w:val="26"/>
          <w:szCs w:val="26"/>
        </w:rPr>
        <w:t>Анивского муниципального округа</w:t>
      </w:r>
      <w:r w:rsidR="009F05F8" w:rsidRPr="009F05F8">
        <w:rPr>
          <w:rFonts w:ascii="Times New Roman" w:hAnsi="Times New Roman" w:cs="Times New Roman"/>
          <w:sz w:val="26"/>
          <w:szCs w:val="26"/>
        </w:rPr>
        <w:t xml:space="preserve"> в отчетном периоде приняты/изменены соответствии с рекомендациями и предложениями К</w:t>
      </w:r>
      <w:r>
        <w:rPr>
          <w:rFonts w:ascii="Times New Roman" w:hAnsi="Times New Roman" w:cs="Times New Roman"/>
          <w:sz w:val="26"/>
          <w:szCs w:val="26"/>
        </w:rPr>
        <w:t>онтрольно-счетной палаты</w:t>
      </w:r>
      <w:r w:rsidR="009F05F8" w:rsidRPr="009F05F8">
        <w:rPr>
          <w:rFonts w:ascii="Times New Roman" w:hAnsi="Times New Roman" w:cs="Times New Roman"/>
          <w:sz w:val="26"/>
          <w:szCs w:val="26"/>
        </w:rPr>
        <w:t xml:space="preserve"> по результатам </w:t>
      </w:r>
      <w:r>
        <w:rPr>
          <w:rFonts w:ascii="Times New Roman" w:hAnsi="Times New Roman" w:cs="Times New Roman"/>
          <w:sz w:val="26"/>
          <w:szCs w:val="26"/>
        </w:rPr>
        <w:t>Контрольно-счетной палаты</w:t>
      </w:r>
      <w:r w:rsidR="009F05F8" w:rsidRPr="009F05F8">
        <w:rPr>
          <w:rFonts w:ascii="Times New Roman" w:hAnsi="Times New Roman" w:cs="Times New Roman"/>
          <w:sz w:val="26"/>
          <w:szCs w:val="26"/>
        </w:rPr>
        <w:t>.</w:t>
      </w:r>
    </w:p>
    <w:p w:rsidR="0034213D" w:rsidRPr="0034213D" w:rsidRDefault="0034213D" w:rsidP="00B619BD">
      <w:pPr>
        <w:pStyle w:val="a3"/>
        <w:spacing w:before="0" w:beforeAutospacing="0" w:after="0" w:afterAutospacing="0"/>
        <w:ind w:firstLine="720"/>
        <w:jc w:val="both"/>
        <w:rPr>
          <w:sz w:val="26"/>
          <w:szCs w:val="26"/>
        </w:rPr>
      </w:pPr>
      <w:r w:rsidRPr="0034213D">
        <w:rPr>
          <w:sz w:val="26"/>
          <w:szCs w:val="26"/>
        </w:rPr>
        <w:t xml:space="preserve">В отчетном периоде приняты и внесены изменения в муниципальные правовые акты. По результатам проверок предыдущих лет принято </w:t>
      </w:r>
      <w:r w:rsidR="007917D4">
        <w:rPr>
          <w:sz w:val="26"/>
          <w:szCs w:val="26"/>
        </w:rPr>
        <w:t>7</w:t>
      </w:r>
      <w:r w:rsidRPr="0034213D">
        <w:rPr>
          <w:sz w:val="26"/>
          <w:szCs w:val="26"/>
        </w:rPr>
        <w:t xml:space="preserve"> муниципальных правовых актов, в том числе:</w:t>
      </w:r>
    </w:p>
    <w:p w:rsidR="0034213D" w:rsidRPr="0034213D" w:rsidRDefault="0034213D" w:rsidP="00B619BD">
      <w:pPr>
        <w:spacing w:after="0" w:line="240" w:lineRule="auto"/>
        <w:ind w:firstLine="720"/>
        <w:jc w:val="both"/>
        <w:rPr>
          <w:rFonts w:ascii="Times New Roman" w:eastAsia="Times New Roman" w:hAnsi="Times New Roman" w:cs="Times New Roman"/>
          <w:bCs/>
          <w:sz w:val="26"/>
          <w:szCs w:val="26"/>
          <w:lang w:eastAsia="ru-RU"/>
        </w:rPr>
      </w:pPr>
      <w:r w:rsidRPr="0034213D">
        <w:rPr>
          <w:rFonts w:ascii="Times New Roman" w:hAnsi="Times New Roman" w:cs="Times New Roman"/>
          <w:sz w:val="26"/>
          <w:szCs w:val="26"/>
        </w:rPr>
        <w:t xml:space="preserve">- вновь принято </w:t>
      </w:r>
      <w:r w:rsidRPr="0034213D">
        <w:rPr>
          <w:rFonts w:ascii="Times New Roman" w:eastAsia="Times New Roman" w:hAnsi="Times New Roman" w:cs="Times New Roman"/>
          <w:sz w:val="26"/>
          <w:szCs w:val="26"/>
          <w:lang w:eastAsia="ru-RU"/>
        </w:rPr>
        <w:t>решение Собрания Анивского муниципального округа от 27.03.2025 № 116 «</w:t>
      </w:r>
      <w:r w:rsidRPr="0034213D">
        <w:rPr>
          <w:rFonts w:ascii="Times New Roman" w:eastAsia="Times New Roman" w:hAnsi="Times New Roman" w:cs="Times New Roman"/>
          <w:bCs/>
          <w:sz w:val="26"/>
          <w:szCs w:val="26"/>
          <w:lang w:eastAsia="ru-RU"/>
        </w:rPr>
        <w:t>О плате за пользование жилым помещением (плате за наем) для нанимателей жилых помещений муниципального жилищного фонда Анивского муниципального округа Сахалинской области», которым утверждены:</w:t>
      </w:r>
    </w:p>
    <w:p w:rsidR="0034213D" w:rsidRPr="0034213D" w:rsidRDefault="0034213D" w:rsidP="00B619BD">
      <w:pPr>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34213D">
        <w:rPr>
          <w:rFonts w:ascii="Times New Roman" w:eastAsia="Times New Roman" w:hAnsi="Times New Roman" w:cs="Times New Roman"/>
          <w:bCs/>
          <w:sz w:val="26"/>
          <w:szCs w:val="26"/>
          <w:lang w:eastAsia="ru-RU"/>
        </w:rPr>
        <w:t>*</w:t>
      </w:r>
      <w:r w:rsidRPr="0034213D">
        <w:rPr>
          <w:rFonts w:ascii="Times New Roman" w:eastAsia="Times New Roman" w:hAnsi="Times New Roman" w:cs="Times New Roman"/>
          <w:sz w:val="26"/>
          <w:szCs w:val="26"/>
          <w:lang w:eastAsia="ru-RU"/>
        </w:rPr>
        <w:t xml:space="preserve"> Порядок определения размера платы за пользование жилым помещением (платы за наем) для нанимателей жилых помещений муниципального жилищного фонда Анивского муниципального округа;</w:t>
      </w:r>
    </w:p>
    <w:p w:rsidR="0034213D" w:rsidRPr="0034213D" w:rsidRDefault="0034213D" w:rsidP="00B619BD">
      <w:pPr>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34213D">
        <w:rPr>
          <w:rFonts w:ascii="Times New Roman" w:eastAsia="Times New Roman" w:hAnsi="Times New Roman" w:cs="Times New Roman"/>
          <w:sz w:val="26"/>
          <w:szCs w:val="26"/>
          <w:lang w:eastAsia="ru-RU"/>
        </w:rPr>
        <w:lastRenderedPageBreak/>
        <w:t>* Порядок исчисления платы, условия и сроки оплаты за пользование жилым помещением (платы за наем) для нанимателей муниципального жилищного фонда Анивского муниципального округа;</w:t>
      </w:r>
    </w:p>
    <w:p w:rsidR="0034213D" w:rsidRPr="0034213D" w:rsidRDefault="0034213D" w:rsidP="00B619BD">
      <w:pPr>
        <w:spacing w:after="0" w:line="240" w:lineRule="auto"/>
        <w:ind w:firstLine="720"/>
        <w:jc w:val="both"/>
        <w:rPr>
          <w:rFonts w:ascii="Times New Roman" w:eastAsia="Times New Roman" w:hAnsi="Times New Roman" w:cs="Times New Roman"/>
          <w:bCs/>
          <w:sz w:val="26"/>
          <w:szCs w:val="26"/>
          <w:lang w:eastAsia="ru-RU"/>
        </w:rPr>
      </w:pPr>
      <w:r w:rsidRPr="0034213D">
        <w:rPr>
          <w:rFonts w:ascii="Times New Roman" w:eastAsia="Times New Roman" w:hAnsi="Times New Roman" w:cs="Times New Roman"/>
          <w:sz w:val="26"/>
          <w:szCs w:val="26"/>
          <w:lang w:eastAsia="ru-RU"/>
        </w:rPr>
        <w:t>* утвержден Базовый размер платы за пользование жилым помещением (платы за наем) для нанимателей муниципального жилищного фонда Анивского муниципального округа с 01.07.2025;</w:t>
      </w:r>
    </w:p>
    <w:p w:rsidR="00DF1185" w:rsidRDefault="0034213D" w:rsidP="00B619BD">
      <w:pPr>
        <w:widowControl w:val="0"/>
        <w:tabs>
          <w:tab w:val="num" w:pos="0"/>
        </w:tabs>
        <w:spacing w:after="0" w:line="240" w:lineRule="auto"/>
        <w:ind w:firstLine="720"/>
        <w:jc w:val="both"/>
        <w:rPr>
          <w:rFonts w:ascii="Times New Roman" w:hAnsi="Times New Roman" w:cs="Times New Roman"/>
          <w:sz w:val="26"/>
          <w:szCs w:val="26"/>
        </w:rPr>
      </w:pPr>
      <w:r w:rsidRPr="0034213D">
        <w:rPr>
          <w:rFonts w:ascii="Times New Roman" w:hAnsi="Times New Roman" w:cs="Times New Roman"/>
          <w:sz w:val="26"/>
          <w:szCs w:val="26"/>
        </w:rPr>
        <w:t xml:space="preserve">- постановлением администрации Анивского муниципального округа от 05.05.2025 № 1333-па установлен новый размер платы за пользование жилым </w:t>
      </w:r>
    </w:p>
    <w:p w:rsidR="0034213D" w:rsidRPr="0034213D" w:rsidRDefault="0034213D" w:rsidP="00B619BD">
      <w:pPr>
        <w:widowControl w:val="0"/>
        <w:tabs>
          <w:tab w:val="num" w:pos="0"/>
        </w:tabs>
        <w:spacing w:after="0" w:line="240" w:lineRule="auto"/>
        <w:ind w:firstLine="720"/>
        <w:jc w:val="both"/>
        <w:rPr>
          <w:rFonts w:ascii="Times New Roman" w:hAnsi="Times New Roman" w:cs="Times New Roman"/>
          <w:sz w:val="26"/>
          <w:szCs w:val="26"/>
        </w:rPr>
      </w:pPr>
      <w:r w:rsidRPr="0034213D">
        <w:rPr>
          <w:rFonts w:ascii="Times New Roman" w:hAnsi="Times New Roman" w:cs="Times New Roman"/>
          <w:sz w:val="26"/>
          <w:szCs w:val="26"/>
        </w:rPr>
        <w:t>помещением (платы за наем) для нанимателей жилых помещений по договорам найма муниципального жилищного фонда Анивского муниципального округа Сахалинской области с   01.07.2025 года;</w:t>
      </w:r>
    </w:p>
    <w:p w:rsidR="0034213D" w:rsidRPr="0034213D" w:rsidRDefault="0034213D" w:rsidP="00B619BD">
      <w:pPr>
        <w:widowControl w:val="0"/>
        <w:tabs>
          <w:tab w:val="num" w:pos="0"/>
        </w:tabs>
        <w:spacing w:after="0" w:line="240" w:lineRule="auto"/>
        <w:ind w:firstLine="720"/>
        <w:jc w:val="both"/>
        <w:rPr>
          <w:rFonts w:ascii="Times New Roman" w:hAnsi="Times New Roman" w:cs="Times New Roman"/>
          <w:sz w:val="26"/>
          <w:szCs w:val="26"/>
        </w:rPr>
      </w:pPr>
      <w:r w:rsidRPr="0034213D">
        <w:rPr>
          <w:rFonts w:ascii="Times New Roman" w:hAnsi="Times New Roman" w:cs="Times New Roman"/>
          <w:sz w:val="26"/>
          <w:szCs w:val="26"/>
        </w:rPr>
        <w:t>- постановлением администрации Анивского муниципального округа от 16.07.2025 № 2281-па установлены размеры платы за пользование жилым помещением (платы за наем) для нанимателей жилых помещений по договорам найма муниципального жилищного фонда Анивского муниципального округа Сахалинской области с   01.07.2025 года с признанием утратившими силу ранее принятых постановлений администрации Анивского городского округа от 09.07.2019  № 1302-па и постановления администрации Анивского муниципального округа от 05.05.2025 № 1333-па;</w:t>
      </w:r>
    </w:p>
    <w:p w:rsidR="0034213D" w:rsidRPr="0034213D" w:rsidRDefault="0034213D" w:rsidP="00B619BD">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34213D">
        <w:rPr>
          <w:rFonts w:ascii="Times New Roman" w:hAnsi="Times New Roman" w:cs="Times New Roman"/>
          <w:sz w:val="26"/>
          <w:szCs w:val="26"/>
        </w:rPr>
        <w:t xml:space="preserve">- постановлением администрации Анивского муниципального округа от 10.04.2025 № 1053-па </w:t>
      </w:r>
      <w:r w:rsidRPr="0034213D">
        <w:rPr>
          <w:rFonts w:ascii="Times New Roman" w:eastAsia="Times New Roman" w:hAnsi="Times New Roman" w:cs="Times New Roman"/>
          <w:sz w:val="26"/>
          <w:szCs w:val="26"/>
        </w:rPr>
        <w:t>признаны утратившими силу постановления:</w:t>
      </w:r>
    </w:p>
    <w:p w:rsidR="0034213D" w:rsidRPr="0034213D" w:rsidRDefault="0034213D" w:rsidP="00B619BD">
      <w:pPr>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34213D">
        <w:rPr>
          <w:rFonts w:ascii="Times New Roman" w:eastAsia="Times New Roman" w:hAnsi="Times New Roman" w:cs="Times New Roman"/>
          <w:sz w:val="26"/>
          <w:szCs w:val="26"/>
        </w:rPr>
        <w:t>* «Об утверждении Порядка начисления, сбора и перечисления платы за пользование жилым помещением (плата за наем) по договорам социального найма и договорам найма жилых помещений муниципального жилищного фонда Анивского городского округа» от 10.12.2014 № 2127-па;</w:t>
      </w:r>
    </w:p>
    <w:p w:rsidR="0034213D" w:rsidRPr="0034213D" w:rsidRDefault="0034213D" w:rsidP="00B619BD">
      <w:pPr>
        <w:autoSpaceDE w:val="0"/>
        <w:autoSpaceDN w:val="0"/>
        <w:adjustRightInd w:val="0"/>
        <w:spacing w:after="0" w:line="240" w:lineRule="auto"/>
        <w:ind w:firstLine="720"/>
        <w:jc w:val="both"/>
        <w:rPr>
          <w:rFonts w:ascii="Times New Roman" w:eastAsia="Times New Roman" w:hAnsi="Times New Roman" w:cs="Times New Roman"/>
          <w:sz w:val="26"/>
          <w:szCs w:val="26"/>
        </w:rPr>
      </w:pPr>
      <w:r w:rsidRPr="0034213D">
        <w:rPr>
          <w:rFonts w:ascii="Times New Roman" w:eastAsia="Times New Roman" w:hAnsi="Times New Roman" w:cs="Times New Roman"/>
          <w:sz w:val="26"/>
          <w:szCs w:val="26"/>
        </w:rPr>
        <w:t>* «Об установлении размера платы за пользование жилым помещением (платы за наем) для нанимателей жилых помещений по договорам социального найма жилых помещений государственного и муниципального жилищного фонда Анивского городского округа» от 09.07.2019 № 1302-па;</w:t>
      </w:r>
    </w:p>
    <w:p w:rsidR="0034213D" w:rsidRPr="0034213D" w:rsidRDefault="0034213D" w:rsidP="00B619BD">
      <w:pPr>
        <w:autoSpaceDE w:val="0"/>
        <w:autoSpaceDN w:val="0"/>
        <w:adjustRightInd w:val="0"/>
        <w:spacing w:after="0" w:line="240" w:lineRule="auto"/>
        <w:ind w:firstLine="720"/>
        <w:jc w:val="both"/>
        <w:rPr>
          <w:rFonts w:ascii="Times New Roman" w:hAnsi="Times New Roman" w:cs="Times New Roman"/>
          <w:sz w:val="26"/>
          <w:szCs w:val="26"/>
        </w:rPr>
      </w:pPr>
      <w:r w:rsidRPr="0034213D">
        <w:rPr>
          <w:rFonts w:ascii="Times New Roman" w:eastAsia="Times New Roman" w:hAnsi="Times New Roman" w:cs="Times New Roman"/>
          <w:sz w:val="26"/>
          <w:szCs w:val="26"/>
        </w:rPr>
        <w:t xml:space="preserve">- </w:t>
      </w:r>
      <w:r w:rsidRPr="0034213D">
        <w:rPr>
          <w:rFonts w:ascii="Times New Roman" w:hAnsi="Times New Roman" w:cs="Times New Roman"/>
          <w:sz w:val="26"/>
          <w:szCs w:val="26"/>
        </w:rPr>
        <w:t>постановлением администрации Анивского муниципального округа от 12.09.2025 № 2972-па утверждено в новой редакции Положение о системе оплаты труда заведующих муниципальными дошкольными образовательными учреждениями, руководителей общеобразовательных учреждений и муниципальных учреждений дополнительного образования Анивского муниципального округа Сахалинской области, действие которого распространяется на правоотношения, возникающие с 01.09.2025, с признанием утратившими силу ранее принятых муниципальных правовых актов в этой сфере: постановления администрации Анивского городского округа от 16.03.2022 № 599-па «Об утверждении Положения о системе оплаты труда заведующих муниципальными дошкольными образовательными учреждениями, руководителей общеобразовательных учреждений и муниципальных учреждений дополнительного образования Анивского городского округа и 5 постановлений о внесении изменений в него;</w:t>
      </w:r>
    </w:p>
    <w:p w:rsidR="001E27DD" w:rsidRDefault="0034213D" w:rsidP="00B619BD">
      <w:pPr>
        <w:spacing w:after="0" w:line="240" w:lineRule="auto"/>
        <w:ind w:firstLine="720"/>
        <w:jc w:val="both"/>
        <w:rPr>
          <w:rFonts w:ascii="Times New Roman" w:hAnsi="Times New Roman" w:cs="Times New Roman"/>
          <w:sz w:val="26"/>
          <w:szCs w:val="26"/>
        </w:rPr>
      </w:pPr>
      <w:r w:rsidRPr="0034213D">
        <w:rPr>
          <w:rFonts w:ascii="Times New Roman" w:hAnsi="Times New Roman" w:cs="Times New Roman"/>
          <w:sz w:val="26"/>
          <w:szCs w:val="26"/>
        </w:rPr>
        <w:t>- постановлением администрации Анивского муниципального округа от 31.07.2025 № 2443-па утверждено в новой редакции</w:t>
      </w:r>
      <w:r w:rsidRPr="0034213D">
        <w:rPr>
          <w:sz w:val="26"/>
          <w:szCs w:val="26"/>
        </w:rPr>
        <w:t xml:space="preserve"> </w:t>
      </w:r>
      <w:r w:rsidRPr="0034213D">
        <w:rPr>
          <w:rFonts w:ascii="Times New Roman" w:hAnsi="Times New Roman" w:cs="Times New Roman"/>
          <w:sz w:val="26"/>
          <w:szCs w:val="26"/>
        </w:rPr>
        <w:t>Положение о системе оплаты труда работников муници</w:t>
      </w:r>
      <w:r w:rsidRPr="0034213D">
        <w:rPr>
          <w:rFonts w:ascii="Times New Roman" w:hAnsi="Times New Roman" w:cs="Times New Roman"/>
          <w:bCs/>
          <w:sz w:val="26"/>
          <w:szCs w:val="26"/>
        </w:rPr>
        <w:t xml:space="preserve">пальных дошкольных образовательных учреждений Анивского муниципального округа Сахалинской области, которым признано </w:t>
      </w:r>
      <w:r w:rsidRPr="0034213D">
        <w:rPr>
          <w:rFonts w:ascii="Times New Roman" w:hAnsi="Times New Roman" w:cs="Times New Roman"/>
          <w:bCs/>
          <w:sz w:val="26"/>
          <w:szCs w:val="26"/>
        </w:rPr>
        <w:lastRenderedPageBreak/>
        <w:t xml:space="preserve">утратившим силу </w:t>
      </w:r>
      <w:r w:rsidRPr="0034213D">
        <w:rPr>
          <w:rFonts w:ascii="Times New Roman" w:hAnsi="Times New Roman" w:cs="Times New Roman"/>
          <w:sz w:val="26"/>
          <w:szCs w:val="26"/>
        </w:rPr>
        <w:t>постановление администрации Анивского городского округа от 24.02.2022 № 386-па «Об утверждении системы оплаты труда работников муниципальных дошкольных образовательных учреждений Анивского городского округа» и 8 постановлений о внесении изменений в него</w:t>
      </w:r>
      <w:r w:rsidR="001E27DD">
        <w:rPr>
          <w:rFonts w:ascii="Times New Roman" w:hAnsi="Times New Roman" w:cs="Times New Roman"/>
          <w:sz w:val="26"/>
          <w:szCs w:val="26"/>
        </w:rPr>
        <w:t>;</w:t>
      </w:r>
    </w:p>
    <w:p w:rsidR="0034213D" w:rsidRDefault="001E27DD" w:rsidP="00B619BD">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приказом финансового департамента Анивского муниципального округа Сахалинской области от 30.12.2025 № 74 </w:t>
      </w:r>
      <w:r w:rsidRPr="0034213D">
        <w:rPr>
          <w:rFonts w:ascii="Times New Roman" w:hAnsi="Times New Roman" w:cs="Times New Roman"/>
          <w:sz w:val="26"/>
          <w:szCs w:val="26"/>
        </w:rPr>
        <w:t>утвержден в новой редакции</w:t>
      </w:r>
      <w:r>
        <w:rPr>
          <w:rFonts w:ascii="Times New Roman" w:hAnsi="Times New Roman" w:cs="Times New Roman"/>
          <w:sz w:val="26"/>
          <w:szCs w:val="26"/>
        </w:rPr>
        <w:t xml:space="preserve"> Порядок ведения аналитического учета и начисления амортизации имущества казны Анивского муниципального округа Сахалинской области</w:t>
      </w:r>
      <w:r w:rsidR="0034213D" w:rsidRPr="0034213D">
        <w:rPr>
          <w:rFonts w:ascii="Times New Roman" w:hAnsi="Times New Roman" w:cs="Times New Roman"/>
          <w:sz w:val="26"/>
          <w:szCs w:val="26"/>
        </w:rPr>
        <w:t>.</w:t>
      </w:r>
    </w:p>
    <w:p w:rsidR="00CE4793" w:rsidRDefault="00CE4793" w:rsidP="00B619BD">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В целом принятые муниципальные правовые акты свидетельствуют о реализации результатов контрольных мероприятий Контрольно-счетной палаты и носят системный характер. Обеспечено устранение ранее выявленных нарушений и недостатков правового регулирования</w:t>
      </w:r>
      <w:r w:rsidR="009356A6">
        <w:rPr>
          <w:rFonts w:ascii="Times New Roman" w:hAnsi="Times New Roman" w:cs="Times New Roman"/>
          <w:sz w:val="26"/>
          <w:szCs w:val="26"/>
        </w:rPr>
        <w:t xml:space="preserve"> и </w:t>
      </w:r>
      <w:r>
        <w:rPr>
          <w:rFonts w:ascii="Times New Roman" w:hAnsi="Times New Roman" w:cs="Times New Roman"/>
          <w:sz w:val="26"/>
          <w:szCs w:val="26"/>
        </w:rPr>
        <w:t>актуализ</w:t>
      </w:r>
      <w:r w:rsidR="009356A6">
        <w:rPr>
          <w:rFonts w:ascii="Times New Roman" w:hAnsi="Times New Roman" w:cs="Times New Roman"/>
          <w:sz w:val="26"/>
          <w:szCs w:val="26"/>
        </w:rPr>
        <w:t>ация</w:t>
      </w:r>
      <w:r>
        <w:rPr>
          <w:rFonts w:ascii="Times New Roman" w:hAnsi="Times New Roman" w:cs="Times New Roman"/>
          <w:sz w:val="26"/>
          <w:szCs w:val="26"/>
        </w:rPr>
        <w:t xml:space="preserve"> муниципальн</w:t>
      </w:r>
      <w:r w:rsidR="009356A6">
        <w:rPr>
          <w:rFonts w:ascii="Times New Roman" w:hAnsi="Times New Roman" w:cs="Times New Roman"/>
          <w:sz w:val="26"/>
          <w:szCs w:val="26"/>
        </w:rPr>
        <w:t>ой</w:t>
      </w:r>
      <w:r>
        <w:rPr>
          <w:rFonts w:ascii="Times New Roman" w:hAnsi="Times New Roman" w:cs="Times New Roman"/>
          <w:sz w:val="26"/>
          <w:szCs w:val="26"/>
        </w:rPr>
        <w:t xml:space="preserve"> нормативн</w:t>
      </w:r>
      <w:r w:rsidR="009356A6">
        <w:rPr>
          <w:rFonts w:ascii="Times New Roman" w:hAnsi="Times New Roman" w:cs="Times New Roman"/>
          <w:sz w:val="26"/>
          <w:szCs w:val="26"/>
        </w:rPr>
        <w:t>ой</w:t>
      </w:r>
      <w:r>
        <w:rPr>
          <w:rFonts w:ascii="Times New Roman" w:hAnsi="Times New Roman" w:cs="Times New Roman"/>
          <w:sz w:val="26"/>
          <w:szCs w:val="26"/>
        </w:rPr>
        <w:t xml:space="preserve"> правов</w:t>
      </w:r>
      <w:r w:rsidR="009356A6">
        <w:rPr>
          <w:rFonts w:ascii="Times New Roman" w:hAnsi="Times New Roman" w:cs="Times New Roman"/>
          <w:sz w:val="26"/>
          <w:szCs w:val="26"/>
        </w:rPr>
        <w:t>ой базы</w:t>
      </w:r>
      <w:r w:rsidR="00987315">
        <w:rPr>
          <w:rFonts w:ascii="Times New Roman" w:hAnsi="Times New Roman" w:cs="Times New Roman"/>
          <w:sz w:val="26"/>
          <w:szCs w:val="26"/>
        </w:rPr>
        <w:t xml:space="preserve"> в соответствии с действующим законодательством</w:t>
      </w:r>
      <w:r>
        <w:rPr>
          <w:rFonts w:ascii="Times New Roman" w:hAnsi="Times New Roman" w:cs="Times New Roman"/>
          <w:sz w:val="26"/>
          <w:szCs w:val="26"/>
        </w:rPr>
        <w:t>.</w:t>
      </w:r>
    </w:p>
    <w:p w:rsidR="006C2DB1" w:rsidRPr="006C2DB1" w:rsidRDefault="006C2DB1" w:rsidP="00B619BD">
      <w:pPr>
        <w:spacing w:after="0" w:line="240" w:lineRule="auto"/>
        <w:ind w:firstLine="720"/>
        <w:jc w:val="both"/>
        <w:rPr>
          <w:rFonts w:ascii="Times New Roman" w:hAnsi="Times New Roman" w:cs="Times New Roman"/>
          <w:sz w:val="26"/>
          <w:szCs w:val="26"/>
        </w:rPr>
      </w:pPr>
      <w:r w:rsidRPr="006C2DB1">
        <w:rPr>
          <w:rFonts w:ascii="Times New Roman" w:hAnsi="Times New Roman" w:cs="Times New Roman"/>
          <w:sz w:val="26"/>
          <w:szCs w:val="26"/>
        </w:rPr>
        <w:t>В рамках экспертно-аналитической деятельности Контрольно-счетной палаты также обеспечена реализация предложения о введении туристического налога. По итогам рассмотрения заключения Контрольно-счетной палаты на проект бюджета, решением Собрания от 23.10.2025 № 147 с 01.01.2026 на территории Анивского муниципального округа введен туристический налог.</w:t>
      </w:r>
    </w:p>
    <w:p w:rsidR="00CE4793" w:rsidRDefault="001B6568" w:rsidP="00B619BD">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В результате п</w:t>
      </w:r>
      <w:r w:rsidR="00CE4793">
        <w:rPr>
          <w:rFonts w:ascii="Times New Roman" w:hAnsi="Times New Roman" w:cs="Times New Roman"/>
          <w:sz w:val="26"/>
          <w:szCs w:val="26"/>
        </w:rPr>
        <w:t>риняты</w:t>
      </w:r>
      <w:r>
        <w:rPr>
          <w:rFonts w:ascii="Times New Roman" w:hAnsi="Times New Roman" w:cs="Times New Roman"/>
          <w:sz w:val="26"/>
          <w:szCs w:val="26"/>
        </w:rPr>
        <w:t>х</w:t>
      </w:r>
      <w:r w:rsidR="00CE4793">
        <w:rPr>
          <w:rFonts w:ascii="Times New Roman" w:hAnsi="Times New Roman" w:cs="Times New Roman"/>
          <w:sz w:val="26"/>
          <w:szCs w:val="26"/>
        </w:rPr>
        <w:t xml:space="preserve"> решени</w:t>
      </w:r>
      <w:r>
        <w:rPr>
          <w:rFonts w:ascii="Times New Roman" w:hAnsi="Times New Roman" w:cs="Times New Roman"/>
          <w:sz w:val="26"/>
          <w:szCs w:val="26"/>
        </w:rPr>
        <w:t>й</w:t>
      </w:r>
      <w:r w:rsidR="00CE4793">
        <w:rPr>
          <w:rFonts w:ascii="Times New Roman" w:hAnsi="Times New Roman" w:cs="Times New Roman"/>
          <w:sz w:val="26"/>
          <w:szCs w:val="26"/>
        </w:rPr>
        <w:t xml:space="preserve"> </w:t>
      </w:r>
      <w:r>
        <w:rPr>
          <w:rFonts w:ascii="Times New Roman" w:hAnsi="Times New Roman" w:cs="Times New Roman"/>
          <w:sz w:val="26"/>
          <w:szCs w:val="26"/>
        </w:rPr>
        <w:t xml:space="preserve">упорядочены вопросы установления и взимания платы за пользование жилыми помещениями, что позволило обеспечить дополнительные поступления в доход бюджета Анивского </w:t>
      </w:r>
      <w:r w:rsidRPr="0066631D">
        <w:rPr>
          <w:rFonts w:ascii="Times New Roman" w:hAnsi="Times New Roman" w:cs="Times New Roman"/>
          <w:sz w:val="26"/>
          <w:szCs w:val="26"/>
        </w:rPr>
        <w:t>муниципального округа</w:t>
      </w:r>
      <w:r w:rsidR="004C1AD6" w:rsidRPr="0066631D">
        <w:rPr>
          <w:rFonts w:ascii="Times New Roman" w:hAnsi="Times New Roman" w:cs="Times New Roman"/>
          <w:sz w:val="26"/>
          <w:szCs w:val="26"/>
        </w:rPr>
        <w:t xml:space="preserve">. Экономический эффект от реализации указанных мер </w:t>
      </w:r>
      <w:r w:rsidR="0066631D" w:rsidRPr="0066631D">
        <w:rPr>
          <w:rFonts w:ascii="Times New Roman" w:hAnsi="Times New Roman" w:cs="Times New Roman"/>
          <w:sz w:val="26"/>
          <w:szCs w:val="26"/>
        </w:rPr>
        <w:t>в</w:t>
      </w:r>
      <w:r w:rsidR="006C2DB1" w:rsidRPr="0066631D">
        <w:rPr>
          <w:rFonts w:ascii="Times New Roman" w:hAnsi="Times New Roman" w:cs="Times New Roman"/>
          <w:sz w:val="26"/>
          <w:szCs w:val="26"/>
        </w:rPr>
        <w:t xml:space="preserve"> 2025 год</w:t>
      </w:r>
      <w:r w:rsidR="0066631D" w:rsidRPr="0066631D">
        <w:rPr>
          <w:rFonts w:ascii="Times New Roman" w:hAnsi="Times New Roman" w:cs="Times New Roman"/>
          <w:sz w:val="26"/>
          <w:szCs w:val="26"/>
        </w:rPr>
        <w:t>у</w:t>
      </w:r>
      <w:r w:rsidR="006C2DB1" w:rsidRPr="0066631D">
        <w:rPr>
          <w:rFonts w:ascii="Times New Roman" w:hAnsi="Times New Roman" w:cs="Times New Roman"/>
          <w:sz w:val="26"/>
          <w:szCs w:val="26"/>
        </w:rPr>
        <w:t xml:space="preserve"> </w:t>
      </w:r>
      <w:r w:rsidR="004C1AD6" w:rsidRPr="0066631D">
        <w:rPr>
          <w:rFonts w:ascii="Times New Roman" w:hAnsi="Times New Roman" w:cs="Times New Roman"/>
          <w:sz w:val="26"/>
          <w:szCs w:val="26"/>
        </w:rPr>
        <w:t>составил</w:t>
      </w:r>
      <w:r w:rsidR="008C598F" w:rsidRPr="0066631D">
        <w:rPr>
          <w:rFonts w:ascii="Times New Roman" w:hAnsi="Times New Roman" w:cs="Times New Roman"/>
          <w:sz w:val="26"/>
          <w:szCs w:val="26"/>
        </w:rPr>
        <w:t xml:space="preserve"> </w:t>
      </w:r>
      <w:r w:rsidR="006C2DB1" w:rsidRPr="0066631D">
        <w:rPr>
          <w:rFonts w:ascii="Times New Roman" w:hAnsi="Times New Roman" w:cs="Times New Roman"/>
          <w:sz w:val="26"/>
          <w:szCs w:val="26"/>
        </w:rPr>
        <w:t>1 442,3</w:t>
      </w:r>
      <w:r w:rsidR="008C598F" w:rsidRPr="0066631D">
        <w:rPr>
          <w:rFonts w:ascii="Times New Roman" w:hAnsi="Times New Roman" w:cs="Times New Roman"/>
          <w:sz w:val="26"/>
          <w:szCs w:val="26"/>
        </w:rPr>
        <w:t xml:space="preserve"> </w:t>
      </w:r>
      <w:r w:rsidR="004C1AD6" w:rsidRPr="0066631D">
        <w:rPr>
          <w:rFonts w:ascii="Times New Roman" w:hAnsi="Times New Roman" w:cs="Times New Roman"/>
          <w:sz w:val="26"/>
          <w:szCs w:val="26"/>
        </w:rPr>
        <w:t xml:space="preserve">тыс. </w:t>
      </w:r>
      <w:r w:rsidR="008C598F" w:rsidRPr="0066631D">
        <w:rPr>
          <w:rFonts w:ascii="Times New Roman" w:hAnsi="Times New Roman" w:cs="Times New Roman"/>
          <w:sz w:val="26"/>
          <w:szCs w:val="26"/>
        </w:rPr>
        <w:t>рублей</w:t>
      </w:r>
      <w:r w:rsidR="0066631D" w:rsidRPr="0066631D">
        <w:rPr>
          <w:rFonts w:ascii="Times New Roman" w:hAnsi="Times New Roman" w:cs="Times New Roman"/>
          <w:sz w:val="26"/>
          <w:szCs w:val="26"/>
        </w:rPr>
        <w:t xml:space="preserve"> (дополнительно поступило в бюджет 960,1 тыс. рублей)</w:t>
      </w:r>
      <w:r w:rsidR="004C1AD6" w:rsidRPr="0066631D">
        <w:rPr>
          <w:rFonts w:ascii="Times New Roman" w:hAnsi="Times New Roman" w:cs="Times New Roman"/>
          <w:sz w:val="26"/>
          <w:szCs w:val="26"/>
        </w:rPr>
        <w:t xml:space="preserve">, </w:t>
      </w:r>
      <w:r w:rsidR="0066631D" w:rsidRPr="0066631D">
        <w:rPr>
          <w:rFonts w:ascii="Times New Roman" w:hAnsi="Times New Roman" w:cs="Times New Roman"/>
          <w:sz w:val="26"/>
          <w:szCs w:val="26"/>
        </w:rPr>
        <w:t xml:space="preserve">с 2026 года </w:t>
      </w:r>
      <w:r w:rsidR="0066631D">
        <w:rPr>
          <w:rFonts w:ascii="Times New Roman" w:hAnsi="Times New Roman" w:cs="Times New Roman"/>
          <w:sz w:val="26"/>
          <w:szCs w:val="26"/>
        </w:rPr>
        <w:t xml:space="preserve">прогнозируется </w:t>
      </w:r>
      <w:r w:rsidR="0066631D" w:rsidRPr="0066631D">
        <w:rPr>
          <w:rFonts w:ascii="Times New Roman" w:hAnsi="Times New Roman" w:cs="Times New Roman"/>
          <w:sz w:val="26"/>
          <w:szCs w:val="26"/>
        </w:rPr>
        <w:t xml:space="preserve">2 884,6 тыс. рублей ежегодно, </w:t>
      </w:r>
      <w:r w:rsidR="004C1AD6" w:rsidRPr="0066631D">
        <w:rPr>
          <w:rFonts w:ascii="Times New Roman" w:hAnsi="Times New Roman" w:cs="Times New Roman"/>
          <w:sz w:val="26"/>
          <w:szCs w:val="26"/>
        </w:rPr>
        <w:t xml:space="preserve">что </w:t>
      </w:r>
      <w:r w:rsidRPr="0066631D">
        <w:rPr>
          <w:rFonts w:ascii="Times New Roman" w:hAnsi="Times New Roman" w:cs="Times New Roman"/>
          <w:sz w:val="26"/>
          <w:szCs w:val="26"/>
        </w:rPr>
        <w:t>подтверждает результативность проведенного</w:t>
      </w:r>
      <w:r>
        <w:rPr>
          <w:rFonts w:ascii="Times New Roman" w:hAnsi="Times New Roman" w:cs="Times New Roman"/>
          <w:sz w:val="26"/>
          <w:szCs w:val="26"/>
        </w:rPr>
        <w:t xml:space="preserve"> контрольного мероприятия</w:t>
      </w:r>
      <w:r w:rsidR="0028661D">
        <w:rPr>
          <w:rFonts w:ascii="Times New Roman" w:hAnsi="Times New Roman" w:cs="Times New Roman"/>
          <w:sz w:val="26"/>
          <w:szCs w:val="26"/>
        </w:rPr>
        <w:t xml:space="preserve"> и его практическую значимость</w:t>
      </w:r>
      <w:r>
        <w:rPr>
          <w:rFonts w:ascii="Times New Roman" w:hAnsi="Times New Roman" w:cs="Times New Roman"/>
          <w:sz w:val="26"/>
          <w:szCs w:val="26"/>
        </w:rPr>
        <w:t>.</w:t>
      </w:r>
    </w:p>
    <w:p w:rsidR="004C1AD6" w:rsidRDefault="004C1AD6" w:rsidP="00B619BD">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Кроме того, в сфере образования обеспечено совершенствование правового регулирования оплаты труда руководителей и работников муниципальных образовательных учреждений, что </w:t>
      </w:r>
      <w:r w:rsidR="00BA4DFA">
        <w:rPr>
          <w:rFonts w:ascii="Times New Roman" w:hAnsi="Times New Roman" w:cs="Times New Roman"/>
          <w:sz w:val="26"/>
          <w:szCs w:val="26"/>
        </w:rPr>
        <w:t>способствует повышению эффективности управления бюджетными средствами, снижению рисков финансовых нарушений.</w:t>
      </w:r>
      <w:r>
        <w:rPr>
          <w:rFonts w:ascii="Times New Roman" w:hAnsi="Times New Roman" w:cs="Times New Roman"/>
          <w:sz w:val="26"/>
          <w:szCs w:val="26"/>
        </w:rPr>
        <w:t xml:space="preserve"> </w:t>
      </w:r>
      <w:r w:rsidR="007917D4">
        <w:rPr>
          <w:rFonts w:ascii="Times New Roman" w:hAnsi="Times New Roman" w:cs="Times New Roman"/>
          <w:sz w:val="26"/>
          <w:szCs w:val="26"/>
        </w:rPr>
        <w:t>В сфере муниципального имущества принят акт финансового департамента, регулирующий вопросы аналитического учета и начисления амортизации имущества казны.</w:t>
      </w:r>
    </w:p>
    <w:p w:rsidR="007917D4" w:rsidRDefault="007917D4" w:rsidP="00B619BD">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Принятые меры направлены на устранение выявленных нарушений, повышение качества учета муниципального имущества и эффективности управления бюджетными ресурсами.</w:t>
      </w:r>
    </w:p>
    <w:p w:rsidR="007917D4" w:rsidRDefault="007917D4" w:rsidP="00B619BD">
      <w:pPr>
        <w:spacing w:after="0" w:line="240" w:lineRule="auto"/>
        <w:ind w:firstLine="720"/>
        <w:jc w:val="both"/>
        <w:rPr>
          <w:rFonts w:ascii="Times New Roman" w:eastAsia="Times New Roman" w:hAnsi="Times New Roman" w:cs="Times New Roman"/>
          <w:sz w:val="26"/>
          <w:szCs w:val="26"/>
        </w:rPr>
      </w:pPr>
    </w:p>
    <w:p w:rsidR="009D0CFC" w:rsidRPr="005B4A78" w:rsidRDefault="009D0CFC" w:rsidP="0034213D">
      <w:pPr>
        <w:spacing w:after="0" w:line="240" w:lineRule="auto"/>
        <w:ind w:firstLine="709"/>
        <w:jc w:val="both"/>
        <w:rPr>
          <w:rFonts w:ascii="Times New Roman" w:eastAsia="Times New Roman" w:hAnsi="Times New Roman" w:cs="Times New Roman"/>
          <w:sz w:val="26"/>
          <w:szCs w:val="26"/>
        </w:rPr>
      </w:pPr>
    </w:p>
    <w:p w:rsidR="00E44C16" w:rsidRDefault="00E44C16" w:rsidP="00B619BD">
      <w:pPr>
        <w:widowControl w:val="0"/>
        <w:spacing w:after="0"/>
        <w:jc w:val="center"/>
        <w:rPr>
          <w:rFonts w:ascii="Times New Roman" w:hAnsi="Times New Roman" w:cs="Times New Roman"/>
          <w:sz w:val="26"/>
          <w:szCs w:val="26"/>
        </w:rPr>
      </w:pPr>
      <w:r w:rsidRPr="00E44C16">
        <w:rPr>
          <w:rFonts w:ascii="Times New Roman" w:hAnsi="Times New Roman" w:cs="Times New Roman"/>
          <w:sz w:val="26"/>
          <w:szCs w:val="26"/>
        </w:rPr>
        <w:t>5. Информационная и иная деятельность</w:t>
      </w:r>
    </w:p>
    <w:p w:rsidR="00DF1185" w:rsidRDefault="00DF1185" w:rsidP="00B619BD">
      <w:pPr>
        <w:widowControl w:val="0"/>
        <w:tabs>
          <w:tab w:val="num" w:pos="0"/>
        </w:tabs>
        <w:spacing w:after="0"/>
        <w:jc w:val="center"/>
        <w:rPr>
          <w:rFonts w:ascii="Times New Roman" w:hAnsi="Times New Roman" w:cs="Times New Roman"/>
          <w:sz w:val="26"/>
          <w:szCs w:val="26"/>
        </w:rPr>
      </w:pPr>
    </w:p>
    <w:p w:rsidR="00FF312A" w:rsidRDefault="00473365" w:rsidP="00B619BD">
      <w:pPr>
        <w:autoSpaceDE w:val="0"/>
        <w:autoSpaceDN w:val="0"/>
        <w:adjustRightInd w:val="0"/>
        <w:spacing w:after="0" w:line="240" w:lineRule="auto"/>
        <w:ind w:firstLine="709"/>
        <w:jc w:val="both"/>
        <w:rPr>
          <w:rFonts w:ascii="Times New Roman" w:hAnsi="Times New Roman" w:cs="Times New Roman"/>
          <w:sz w:val="26"/>
          <w:szCs w:val="26"/>
        </w:rPr>
      </w:pPr>
      <w:r w:rsidRPr="00473365">
        <w:rPr>
          <w:rFonts w:ascii="Times New Roman" w:hAnsi="Times New Roman" w:cs="Times New Roman"/>
          <w:sz w:val="26"/>
          <w:szCs w:val="26"/>
        </w:rPr>
        <w:t>Отчет о деятельности Контрольно-счетной палаты Анивского муниципального округа Сахалинской области за 2024 год</w:t>
      </w:r>
      <w:r>
        <w:rPr>
          <w:rFonts w:ascii="Times New Roman" w:hAnsi="Times New Roman" w:cs="Times New Roman"/>
          <w:sz w:val="26"/>
          <w:szCs w:val="26"/>
        </w:rPr>
        <w:t xml:space="preserve"> принят решением Собрания Анивского муниципального </w:t>
      </w:r>
      <w:r w:rsidRPr="00473365">
        <w:rPr>
          <w:rFonts w:ascii="Times New Roman" w:hAnsi="Times New Roman" w:cs="Times New Roman"/>
          <w:sz w:val="26"/>
          <w:szCs w:val="26"/>
        </w:rPr>
        <w:t xml:space="preserve">округа </w:t>
      </w:r>
      <w:r w:rsidRPr="00473365">
        <w:rPr>
          <w:rFonts w:ascii="Times New Roman" w:hAnsi="Times New Roman" w:cs="Times New Roman"/>
          <w:bCs/>
          <w:sz w:val="26"/>
          <w:szCs w:val="26"/>
        </w:rPr>
        <w:t>от</w:t>
      </w:r>
      <w:r w:rsidRPr="00473365">
        <w:rPr>
          <w:rFonts w:ascii="Times New Roman" w:hAnsi="Times New Roman" w:cs="Times New Roman"/>
          <w:sz w:val="26"/>
          <w:szCs w:val="26"/>
        </w:rPr>
        <w:t xml:space="preserve"> 24.04.2025 </w:t>
      </w:r>
      <w:r w:rsidRPr="00473365">
        <w:rPr>
          <w:rFonts w:ascii="Times New Roman" w:hAnsi="Times New Roman" w:cs="Times New Roman"/>
          <w:bCs/>
          <w:sz w:val="26"/>
          <w:szCs w:val="26"/>
        </w:rPr>
        <w:t>№ 124</w:t>
      </w:r>
      <w:r>
        <w:rPr>
          <w:rFonts w:ascii="Times New Roman" w:hAnsi="Times New Roman" w:cs="Times New Roman"/>
          <w:bCs/>
          <w:sz w:val="26"/>
          <w:szCs w:val="26"/>
        </w:rPr>
        <w:t>, размещен</w:t>
      </w:r>
      <w:r w:rsidR="00900503">
        <w:rPr>
          <w:rFonts w:ascii="Times New Roman" w:hAnsi="Times New Roman" w:cs="Times New Roman"/>
          <w:bCs/>
          <w:sz w:val="26"/>
          <w:szCs w:val="26"/>
        </w:rPr>
        <w:t xml:space="preserve"> на официальном сайте администрации Анивского муниципального округа</w:t>
      </w:r>
      <w:r w:rsidR="00FF312A">
        <w:rPr>
          <w:rFonts w:ascii="Times New Roman" w:hAnsi="Times New Roman" w:cs="Times New Roman"/>
          <w:bCs/>
          <w:sz w:val="26"/>
          <w:szCs w:val="26"/>
        </w:rPr>
        <w:t xml:space="preserve">, </w:t>
      </w:r>
      <w:r w:rsidR="00FF312A" w:rsidRPr="00FF312A">
        <w:rPr>
          <w:rFonts w:ascii="Times New Roman" w:hAnsi="Times New Roman" w:cs="Times New Roman"/>
          <w:sz w:val="26"/>
          <w:szCs w:val="26"/>
        </w:rPr>
        <w:t xml:space="preserve">опубликован в сетевом издании «Утро Родины» </w:t>
      </w:r>
      <w:proofErr w:type="spellStart"/>
      <w:r w:rsidR="00FF312A" w:rsidRPr="00FF312A">
        <w:rPr>
          <w:rFonts w:ascii="Times New Roman" w:hAnsi="Times New Roman" w:cs="Times New Roman"/>
          <w:sz w:val="26"/>
          <w:szCs w:val="26"/>
          <w:lang w:val="en-US"/>
        </w:rPr>
        <w:t>aniva</w:t>
      </w:r>
      <w:proofErr w:type="spellEnd"/>
      <w:r w:rsidR="00FF312A" w:rsidRPr="00FF312A">
        <w:rPr>
          <w:rFonts w:ascii="Times New Roman" w:hAnsi="Times New Roman" w:cs="Times New Roman"/>
          <w:sz w:val="26"/>
          <w:szCs w:val="26"/>
        </w:rPr>
        <w:t>-</w:t>
      </w:r>
      <w:proofErr w:type="spellStart"/>
      <w:r w:rsidR="00FF312A" w:rsidRPr="00FF312A">
        <w:rPr>
          <w:rFonts w:ascii="Times New Roman" w:hAnsi="Times New Roman" w:cs="Times New Roman"/>
          <w:sz w:val="26"/>
          <w:szCs w:val="26"/>
          <w:lang w:val="en-US"/>
        </w:rPr>
        <w:t>utro</w:t>
      </w:r>
      <w:proofErr w:type="spellEnd"/>
      <w:r w:rsidR="00A8248A">
        <w:rPr>
          <w:rFonts w:ascii="Times New Roman" w:hAnsi="Times New Roman" w:cs="Times New Roman"/>
          <w:sz w:val="26"/>
          <w:szCs w:val="26"/>
        </w:rPr>
        <w:t xml:space="preserve"> 28.04.2025</w:t>
      </w:r>
      <w:r w:rsidR="00FF312A" w:rsidRPr="00FF312A">
        <w:rPr>
          <w:rFonts w:ascii="Times New Roman" w:hAnsi="Times New Roman" w:cs="Times New Roman"/>
          <w:sz w:val="26"/>
          <w:szCs w:val="26"/>
        </w:rPr>
        <w:t>.</w:t>
      </w:r>
    </w:p>
    <w:p w:rsidR="00DF1185" w:rsidRDefault="000D35BF" w:rsidP="00B619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отчетном году К</w:t>
      </w:r>
      <w:r w:rsidR="00E54029">
        <w:rPr>
          <w:rFonts w:ascii="Times New Roman" w:hAnsi="Times New Roman" w:cs="Times New Roman"/>
          <w:sz w:val="26"/>
          <w:szCs w:val="26"/>
        </w:rPr>
        <w:t>онтрольно-счетной палатой</w:t>
      </w:r>
      <w:r>
        <w:rPr>
          <w:rFonts w:ascii="Times New Roman" w:hAnsi="Times New Roman" w:cs="Times New Roman"/>
          <w:sz w:val="26"/>
          <w:szCs w:val="26"/>
        </w:rPr>
        <w:t xml:space="preserve"> продолжено сотрудничество с Союзом муниципальных контрольно-счетных органов.</w:t>
      </w:r>
      <w:r w:rsidR="005F5E1C">
        <w:rPr>
          <w:rFonts w:ascii="Times New Roman" w:hAnsi="Times New Roman" w:cs="Times New Roman"/>
          <w:sz w:val="26"/>
          <w:szCs w:val="26"/>
        </w:rPr>
        <w:t xml:space="preserve"> </w:t>
      </w:r>
    </w:p>
    <w:p w:rsidR="009D0CFC" w:rsidRDefault="00DA3186" w:rsidP="00B619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В </w:t>
      </w:r>
      <w:r w:rsidR="00DF1185">
        <w:rPr>
          <w:rFonts w:ascii="Times New Roman" w:hAnsi="Times New Roman" w:cs="Times New Roman"/>
          <w:sz w:val="26"/>
          <w:szCs w:val="26"/>
        </w:rPr>
        <w:t>2025 году</w:t>
      </w:r>
      <w:r>
        <w:rPr>
          <w:rFonts w:ascii="Times New Roman" w:hAnsi="Times New Roman" w:cs="Times New Roman"/>
          <w:sz w:val="26"/>
          <w:szCs w:val="26"/>
        </w:rPr>
        <w:t xml:space="preserve"> деятельность </w:t>
      </w:r>
      <w:r w:rsidR="00E54029">
        <w:rPr>
          <w:rFonts w:ascii="Times New Roman" w:hAnsi="Times New Roman" w:cs="Times New Roman"/>
          <w:sz w:val="26"/>
          <w:szCs w:val="26"/>
        </w:rPr>
        <w:t xml:space="preserve">Контрольно-счетной палаты </w:t>
      </w:r>
      <w:r>
        <w:rPr>
          <w:rFonts w:ascii="Times New Roman" w:hAnsi="Times New Roman" w:cs="Times New Roman"/>
          <w:sz w:val="26"/>
          <w:szCs w:val="26"/>
        </w:rPr>
        <w:t xml:space="preserve">получила высокую оценку на федеральном уровне. </w:t>
      </w:r>
    </w:p>
    <w:p w:rsidR="009D0CFC" w:rsidRDefault="00DA3186" w:rsidP="00B619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В 2024 году </w:t>
      </w:r>
      <w:r w:rsidR="00E54029">
        <w:rPr>
          <w:rFonts w:ascii="Times New Roman" w:hAnsi="Times New Roman" w:cs="Times New Roman"/>
          <w:sz w:val="26"/>
          <w:szCs w:val="26"/>
        </w:rPr>
        <w:t>Контрольно-счетная палата</w:t>
      </w:r>
      <w:r w:rsidR="005F5E1C">
        <w:rPr>
          <w:rFonts w:ascii="Times New Roman" w:hAnsi="Times New Roman" w:cs="Times New Roman"/>
          <w:sz w:val="26"/>
          <w:szCs w:val="26"/>
        </w:rPr>
        <w:t xml:space="preserve"> по итогам участия в конкурсе </w:t>
      </w:r>
      <w:r w:rsidRPr="005F5E1C">
        <w:rPr>
          <w:rFonts w:ascii="Times New Roman" w:hAnsi="Times New Roman" w:cs="Times New Roman"/>
          <w:sz w:val="26"/>
          <w:szCs w:val="26"/>
        </w:rPr>
        <w:t xml:space="preserve">«Лучшая практика муниципального финансового контроля» </w:t>
      </w:r>
      <w:r>
        <w:rPr>
          <w:rFonts w:ascii="Times New Roman" w:hAnsi="Times New Roman" w:cs="Times New Roman"/>
          <w:sz w:val="26"/>
          <w:szCs w:val="26"/>
        </w:rPr>
        <w:t>в номинации «</w:t>
      </w:r>
      <w:r w:rsidR="005F5E1C">
        <w:rPr>
          <w:rFonts w:ascii="Times New Roman" w:hAnsi="Times New Roman" w:cs="Times New Roman"/>
          <w:sz w:val="26"/>
          <w:szCs w:val="26"/>
        </w:rPr>
        <w:t xml:space="preserve">среди малых </w:t>
      </w:r>
      <w:r w:rsidR="005F5E1C" w:rsidRPr="005F5E1C">
        <w:rPr>
          <w:rFonts w:ascii="Times New Roman" w:hAnsi="Times New Roman" w:cs="Times New Roman"/>
          <w:sz w:val="26"/>
          <w:szCs w:val="26"/>
        </w:rPr>
        <w:t>КСО</w:t>
      </w:r>
      <w:r>
        <w:rPr>
          <w:rFonts w:ascii="Times New Roman" w:hAnsi="Times New Roman" w:cs="Times New Roman"/>
          <w:sz w:val="26"/>
          <w:szCs w:val="26"/>
        </w:rPr>
        <w:t xml:space="preserve">» стала победителем на Дальневосточном федеральном округе. Как победитель этого этапа, </w:t>
      </w:r>
      <w:r w:rsidR="00E54029">
        <w:rPr>
          <w:rFonts w:ascii="Times New Roman" w:hAnsi="Times New Roman" w:cs="Times New Roman"/>
          <w:sz w:val="26"/>
          <w:szCs w:val="26"/>
        </w:rPr>
        <w:t>Контрольно-счетная палата</w:t>
      </w:r>
      <w:r w:rsidR="006D0B71">
        <w:rPr>
          <w:rFonts w:ascii="Times New Roman" w:hAnsi="Times New Roman" w:cs="Times New Roman"/>
          <w:sz w:val="26"/>
          <w:szCs w:val="26"/>
        </w:rPr>
        <w:t xml:space="preserve"> приняла участие в конкурсе</w:t>
      </w:r>
      <w:r w:rsidRPr="005F5E1C">
        <w:rPr>
          <w:rFonts w:ascii="Times New Roman" w:hAnsi="Times New Roman" w:cs="Times New Roman"/>
          <w:sz w:val="26"/>
          <w:szCs w:val="26"/>
        </w:rPr>
        <w:t xml:space="preserve"> </w:t>
      </w:r>
      <w:r w:rsidR="005F5E1C" w:rsidRPr="005F5E1C">
        <w:rPr>
          <w:rFonts w:ascii="Times New Roman" w:hAnsi="Times New Roman" w:cs="Times New Roman"/>
          <w:sz w:val="26"/>
          <w:szCs w:val="26"/>
        </w:rPr>
        <w:t>на уровне федеральных округов Российской Федерации</w:t>
      </w:r>
      <w:r w:rsidR="006D0B71">
        <w:rPr>
          <w:rFonts w:ascii="Times New Roman" w:hAnsi="Times New Roman" w:cs="Times New Roman"/>
          <w:sz w:val="26"/>
          <w:szCs w:val="26"/>
        </w:rPr>
        <w:t xml:space="preserve">. </w:t>
      </w:r>
    </w:p>
    <w:p w:rsidR="009D0CFC" w:rsidRPr="00E14586" w:rsidRDefault="006D0B71" w:rsidP="00B619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Согласно решению </w:t>
      </w:r>
      <w:r w:rsidRPr="005F5E1C">
        <w:rPr>
          <w:rFonts w:ascii="Times New Roman" w:hAnsi="Times New Roman" w:cs="Times New Roman"/>
          <w:sz w:val="26"/>
          <w:szCs w:val="26"/>
        </w:rPr>
        <w:t>Президиума Союза МКСО</w:t>
      </w:r>
      <w:r w:rsidRPr="006D0B71">
        <w:rPr>
          <w:rFonts w:ascii="Times New Roman" w:hAnsi="Times New Roman" w:cs="Times New Roman"/>
          <w:sz w:val="26"/>
          <w:szCs w:val="26"/>
        </w:rPr>
        <w:t xml:space="preserve"> </w:t>
      </w:r>
      <w:r>
        <w:rPr>
          <w:rFonts w:ascii="Times New Roman" w:hAnsi="Times New Roman" w:cs="Times New Roman"/>
          <w:sz w:val="26"/>
          <w:szCs w:val="26"/>
        </w:rPr>
        <w:t>(</w:t>
      </w:r>
      <w:r w:rsidRPr="005F5E1C">
        <w:rPr>
          <w:rFonts w:ascii="Times New Roman" w:hAnsi="Times New Roman" w:cs="Times New Roman"/>
          <w:sz w:val="26"/>
          <w:szCs w:val="26"/>
        </w:rPr>
        <w:t>Протокол № 2 (103) заседания Президиума Союза МКСО, 12.03.2025, г. Мурманск)</w:t>
      </w:r>
      <w:r>
        <w:rPr>
          <w:rFonts w:ascii="Times New Roman" w:hAnsi="Times New Roman" w:cs="Times New Roman"/>
          <w:sz w:val="26"/>
          <w:szCs w:val="26"/>
        </w:rPr>
        <w:t xml:space="preserve">, </w:t>
      </w:r>
      <w:r w:rsidR="00E54029">
        <w:rPr>
          <w:rFonts w:ascii="Times New Roman" w:hAnsi="Times New Roman" w:cs="Times New Roman"/>
          <w:sz w:val="26"/>
          <w:szCs w:val="26"/>
        </w:rPr>
        <w:t>Контрольно-счетная палата</w:t>
      </w:r>
      <w:r>
        <w:rPr>
          <w:rFonts w:ascii="Times New Roman" w:hAnsi="Times New Roman" w:cs="Times New Roman"/>
          <w:sz w:val="26"/>
          <w:szCs w:val="26"/>
        </w:rPr>
        <w:t xml:space="preserve"> </w:t>
      </w:r>
      <w:r w:rsidR="009D0CFC">
        <w:rPr>
          <w:rFonts w:ascii="Times New Roman" w:hAnsi="Times New Roman" w:cs="Times New Roman"/>
          <w:sz w:val="26"/>
          <w:szCs w:val="26"/>
        </w:rPr>
        <w:t xml:space="preserve">награждена дипломом </w:t>
      </w:r>
      <w:r w:rsidR="009D0CFC">
        <w:rPr>
          <w:rFonts w:ascii="Times New Roman" w:hAnsi="Times New Roman" w:cs="Times New Roman"/>
          <w:sz w:val="26"/>
          <w:szCs w:val="26"/>
          <w:lang w:val="en-US"/>
        </w:rPr>
        <w:t>II</w:t>
      </w:r>
      <w:r w:rsidR="009D0CFC">
        <w:rPr>
          <w:rFonts w:ascii="Times New Roman" w:hAnsi="Times New Roman" w:cs="Times New Roman"/>
          <w:sz w:val="26"/>
          <w:szCs w:val="26"/>
        </w:rPr>
        <w:t xml:space="preserve"> степени, как победитель </w:t>
      </w:r>
      <w:r w:rsidR="009D0CFC">
        <w:rPr>
          <w:rFonts w:ascii="Times New Roman" w:hAnsi="Times New Roman" w:cs="Times New Roman"/>
          <w:sz w:val="26"/>
          <w:szCs w:val="26"/>
          <w:lang w:val="en-US"/>
        </w:rPr>
        <w:t>II</w:t>
      </w:r>
      <w:r w:rsidR="009D0CFC">
        <w:rPr>
          <w:rFonts w:ascii="Times New Roman" w:hAnsi="Times New Roman" w:cs="Times New Roman"/>
          <w:sz w:val="26"/>
          <w:szCs w:val="26"/>
        </w:rPr>
        <w:t xml:space="preserve"> этапа конкурса «Лучшая практика внешнего муниципального финансового контроля» за 2024 год в номинации среди малых контрольно-счетных органов (численность до 10 чел.) в масштабах всей страны.</w:t>
      </w:r>
    </w:p>
    <w:p w:rsidR="009624FB" w:rsidRPr="00FF312A" w:rsidRDefault="00E54029" w:rsidP="00B619B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Контрольно-счетная палата</w:t>
      </w:r>
      <w:r w:rsidR="009624FB">
        <w:rPr>
          <w:rFonts w:ascii="Times New Roman" w:hAnsi="Times New Roman" w:cs="Times New Roman"/>
          <w:sz w:val="26"/>
          <w:szCs w:val="26"/>
        </w:rPr>
        <w:t xml:space="preserve"> продолжил</w:t>
      </w:r>
      <w:r>
        <w:rPr>
          <w:rFonts w:ascii="Times New Roman" w:hAnsi="Times New Roman" w:cs="Times New Roman"/>
          <w:sz w:val="26"/>
          <w:szCs w:val="26"/>
        </w:rPr>
        <w:t>а</w:t>
      </w:r>
      <w:r w:rsidR="009624FB">
        <w:rPr>
          <w:rFonts w:ascii="Times New Roman" w:hAnsi="Times New Roman" w:cs="Times New Roman"/>
          <w:sz w:val="26"/>
          <w:szCs w:val="26"/>
        </w:rPr>
        <w:t xml:space="preserve"> работу по совершенствованию </w:t>
      </w:r>
      <w:r w:rsidR="00890541">
        <w:rPr>
          <w:rFonts w:ascii="Times New Roman" w:hAnsi="Times New Roman" w:cs="Times New Roman"/>
          <w:sz w:val="26"/>
          <w:szCs w:val="26"/>
        </w:rPr>
        <w:t xml:space="preserve">правовой и нормативной базы, регламентирующей деятельность </w:t>
      </w:r>
      <w:r>
        <w:rPr>
          <w:rFonts w:ascii="Times New Roman" w:hAnsi="Times New Roman" w:cs="Times New Roman"/>
          <w:sz w:val="26"/>
          <w:szCs w:val="26"/>
        </w:rPr>
        <w:t>Контрольно-счетной палаты</w:t>
      </w:r>
      <w:r w:rsidR="00890541">
        <w:rPr>
          <w:rFonts w:ascii="Times New Roman" w:hAnsi="Times New Roman" w:cs="Times New Roman"/>
          <w:sz w:val="26"/>
          <w:szCs w:val="26"/>
        </w:rPr>
        <w:t xml:space="preserve"> как постоянно действующего органа внешнего муниципального финансового контроля и как главного администратора бюджетных средств.</w:t>
      </w:r>
    </w:p>
    <w:p w:rsidR="00890541" w:rsidRDefault="00890541" w:rsidP="00B619BD">
      <w:pPr>
        <w:widowControl w:val="0"/>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2025 году разработаны и утверждены:</w:t>
      </w:r>
    </w:p>
    <w:p w:rsidR="00473365" w:rsidRPr="00890541" w:rsidRDefault="00890541" w:rsidP="00B619BD">
      <w:pPr>
        <w:widowControl w:val="0"/>
        <w:tabs>
          <w:tab w:val="num" w:pos="0"/>
        </w:tabs>
        <w:spacing w:after="0" w:line="240" w:lineRule="auto"/>
        <w:ind w:firstLine="709"/>
        <w:jc w:val="both"/>
        <w:rPr>
          <w:rStyle w:val="a4"/>
          <w:rFonts w:ascii="Times New Roman" w:hAnsi="Times New Roman" w:cs="Times New Roman"/>
          <w:b w:val="0"/>
          <w:sz w:val="26"/>
          <w:szCs w:val="26"/>
        </w:rPr>
      </w:pPr>
      <w:r w:rsidRPr="00890541">
        <w:rPr>
          <w:rFonts w:ascii="Times New Roman" w:hAnsi="Times New Roman" w:cs="Times New Roman"/>
          <w:sz w:val="26"/>
          <w:szCs w:val="26"/>
        </w:rPr>
        <w:t xml:space="preserve">-  новый </w:t>
      </w:r>
      <w:r w:rsidRPr="00890541">
        <w:rPr>
          <w:rFonts w:ascii="Times New Roman" w:hAnsi="Times New Roman" w:cs="Times New Roman"/>
          <w:bCs/>
          <w:sz w:val="26"/>
          <w:szCs w:val="26"/>
        </w:rPr>
        <w:t>Регламент</w:t>
      </w:r>
      <w:r w:rsidRPr="00890541">
        <w:rPr>
          <w:rStyle w:val="a4"/>
          <w:rFonts w:ascii="Times New Roman" w:hAnsi="Times New Roman" w:cs="Times New Roman"/>
          <w:b w:val="0"/>
          <w:sz w:val="26"/>
          <w:szCs w:val="26"/>
        </w:rPr>
        <w:t xml:space="preserve"> Контрольно-счетной палаты Анивского муниципального округа Сахалинской области;</w:t>
      </w:r>
    </w:p>
    <w:p w:rsidR="00890541" w:rsidRPr="00890541" w:rsidRDefault="00890541" w:rsidP="00B619BD">
      <w:pPr>
        <w:widowControl w:val="0"/>
        <w:tabs>
          <w:tab w:val="num" w:pos="0"/>
        </w:tabs>
        <w:spacing w:after="0" w:line="240" w:lineRule="auto"/>
        <w:ind w:firstLine="709"/>
        <w:jc w:val="both"/>
        <w:rPr>
          <w:rFonts w:ascii="Times New Roman" w:hAnsi="Times New Roman" w:cs="Times New Roman"/>
          <w:snapToGrid w:val="0"/>
          <w:sz w:val="26"/>
          <w:szCs w:val="26"/>
        </w:rPr>
      </w:pPr>
      <w:r w:rsidRPr="00890541">
        <w:rPr>
          <w:rStyle w:val="a4"/>
          <w:rFonts w:ascii="Times New Roman" w:hAnsi="Times New Roman" w:cs="Times New Roman"/>
          <w:b w:val="0"/>
          <w:sz w:val="26"/>
          <w:szCs w:val="26"/>
        </w:rPr>
        <w:t xml:space="preserve">- новый </w:t>
      </w:r>
      <w:r w:rsidRPr="00890541">
        <w:rPr>
          <w:rFonts w:ascii="Times New Roman" w:hAnsi="Times New Roman" w:cs="Times New Roman"/>
          <w:bCs/>
          <w:sz w:val="26"/>
          <w:szCs w:val="26"/>
        </w:rPr>
        <w:t>стандарт организации деятельности Контрольно-счетной палаты Анивского муниципального округа</w:t>
      </w:r>
      <w:r w:rsidRPr="00890541">
        <w:rPr>
          <w:rFonts w:ascii="Times New Roman" w:hAnsi="Times New Roman" w:cs="Times New Roman"/>
          <w:bCs/>
          <w:sz w:val="28"/>
          <w:szCs w:val="28"/>
        </w:rPr>
        <w:t xml:space="preserve"> </w:t>
      </w:r>
      <w:r w:rsidRPr="00890541">
        <w:rPr>
          <w:rFonts w:ascii="Times New Roman" w:hAnsi="Times New Roman" w:cs="Times New Roman"/>
          <w:bCs/>
          <w:sz w:val="26"/>
          <w:szCs w:val="26"/>
        </w:rPr>
        <w:t xml:space="preserve">Сахалинской области </w:t>
      </w:r>
      <w:r w:rsidRPr="00890541">
        <w:rPr>
          <w:rFonts w:ascii="Times New Roman" w:hAnsi="Times New Roman" w:cs="Times New Roman"/>
          <w:snapToGrid w:val="0"/>
          <w:sz w:val="26"/>
          <w:szCs w:val="26"/>
        </w:rPr>
        <w:t>(СОД 3) «Порядок подготовки отчета о работе Контрольно-счетной палаты Анивского муниципального округа Сахалинской области»;</w:t>
      </w:r>
    </w:p>
    <w:p w:rsidR="00890541" w:rsidRDefault="00890541" w:rsidP="00B619BD">
      <w:pPr>
        <w:widowControl w:val="0"/>
        <w:tabs>
          <w:tab w:val="num" w:pos="0"/>
        </w:tabs>
        <w:spacing w:after="0" w:line="240" w:lineRule="auto"/>
        <w:ind w:firstLine="709"/>
        <w:jc w:val="both"/>
        <w:rPr>
          <w:rFonts w:ascii="Times New Roman" w:hAnsi="Times New Roman" w:cs="Times New Roman"/>
          <w:sz w:val="26"/>
          <w:szCs w:val="26"/>
        </w:rPr>
      </w:pPr>
      <w:r w:rsidRPr="00890541">
        <w:rPr>
          <w:rFonts w:ascii="Times New Roman" w:hAnsi="Times New Roman" w:cs="Times New Roman"/>
          <w:snapToGrid w:val="0"/>
          <w:sz w:val="26"/>
          <w:szCs w:val="26"/>
        </w:rPr>
        <w:t>- новый порядок о</w:t>
      </w:r>
      <w:r w:rsidRPr="00890541">
        <w:rPr>
          <w:rFonts w:ascii="Times New Roman" w:hAnsi="Times New Roman" w:cs="Times New Roman"/>
          <w:sz w:val="26"/>
          <w:szCs w:val="26"/>
        </w:rPr>
        <w:t>б осуществлении полномочий администратора доходов бюджета Анивского муниципального округа Сахалинской области Контрольно-счетной палатой Анивского муниципального округа Сахалинской области.</w:t>
      </w:r>
    </w:p>
    <w:p w:rsidR="00473365" w:rsidRDefault="00473365" w:rsidP="00B619BD">
      <w:pPr>
        <w:widowControl w:val="0"/>
        <w:tabs>
          <w:tab w:val="num" w:pos="0"/>
        </w:tabs>
        <w:spacing w:after="0" w:line="240" w:lineRule="auto"/>
        <w:ind w:firstLine="709"/>
        <w:jc w:val="both"/>
        <w:rPr>
          <w:rFonts w:ascii="Times New Roman" w:hAnsi="Times New Roman" w:cs="Times New Roman"/>
          <w:sz w:val="26"/>
          <w:szCs w:val="26"/>
        </w:rPr>
      </w:pPr>
    </w:p>
    <w:p w:rsidR="009D0CFC" w:rsidRPr="00890541" w:rsidRDefault="009D0CFC" w:rsidP="00B619BD">
      <w:pPr>
        <w:widowControl w:val="0"/>
        <w:tabs>
          <w:tab w:val="num" w:pos="0"/>
        </w:tabs>
        <w:spacing w:after="0" w:line="240" w:lineRule="auto"/>
        <w:ind w:firstLine="709"/>
        <w:jc w:val="both"/>
        <w:rPr>
          <w:rFonts w:ascii="Times New Roman" w:hAnsi="Times New Roman" w:cs="Times New Roman"/>
          <w:sz w:val="26"/>
          <w:szCs w:val="26"/>
        </w:rPr>
      </w:pPr>
    </w:p>
    <w:p w:rsidR="00E44C16" w:rsidRDefault="00E44C16" w:rsidP="00B619BD">
      <w:pPr>
        <w:widowControl w:val="0"/>
        <w:tabs>
          <w:tab w:val="num" w:pos="0"/>
        </w:tabs>
        <w:spacing w:after="0" w:line="240" w:lineRule="auto"/>
        <w:jc w:val="center"/>
        <w:rPr>
          <w:rFonts w:ascii="Times New Roman" w:hAnsi="Times New Roman" w:cs="Times New Roman"/>
          <w:sz w:val="26"/>
          <w:szCs w:val="26"/>
        </w:rPr>
      </w:pPr>
      <w:r w:rsidRPr="00E44C16">
        <w:rPr>
          <w:rFonts w:ascii="Times New Roman" w:hAnsi="Times New Roman" w:cs="Times New Roman"/>
          <w:sz w:val="26"/>
          <w:szCs w:val="26"/>
        </w:rPr>
        <w:t>6. Задачи на следующий плановый период</w:t>
      </w:r>
    </w:p>
    <w:p w:rsidR="009D0CFC" w:rsidRDefault="00A70DC6" w:rsidP="00ED7253">
      <w:pPr>
        <w:widowControl w:val="0"/>
        <w:tabs>
          <w:tab w:val="num" w:pos="0"/>
        </w:tabs>
        <w:spacing w:after="0" w:line="240" w:lineRule="auto"/>
        <w:ind w:firstLine="720"/>
        <w:jc w:val="both"/>
      </w:pPr>
      <w:r w:rsidRPr="00A70DC6">
        <w:rPr>
          <w:rFonts w:ascii="Times New Roman" w:hAnsi="Times New Roman" w:cs="Times New Roman"/>
          <w:sz w:val="26"/>
          <w:szCs w:val="26"/>
        </w:rPr>
        <w:t>Главные задачи и приоритеты работы на 202</w:t>
      </w:r>
      <w:r>
        <w:rPr>
          <w:rFonts w:ascii="Times New Roman" w:hAnsi="Times New Roman" w:cs="Times New Roman"/>
          <w:sz w:val="26"/>
          <w:szCs w:val="26"/>
        </w:rPr>
        <w:t>6</w:t>
      </w:r>
      <w:r w:rsidRPr="00A70DC6">
        <w:rPr>
          <w:rFonts w:ascii="Times New Roman" w:hAnsi="Times New Roman" w:cs="Times New Roman"/>
          <w:sz w:val="26"/>
          <w:szCs w:val="26"/>
        </w:rPr>
        <w:t xml:space="preserve"> год определены на основе законодательно закрепленных полномочий, установленных бюджетным законодательством.</w:t>
      </w:r>
      <w:r>
        <w:t xml:space="preserve"> </w:t>
      </w:r>
    </w:p>
    <w:p w:rsidR="00757672" w:rsidRDefault="00757672" w:rsidP="00ED7253">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В 2026 году </w:t>
      </w:r>
      <w:r w:rsidR="002F08DD">
        <w:rPr>
          <w:rFonts w:ascii="Times New Roman" w:hAnsi="Times New Roman" w:cs="Times New Roman"/>
          <w:sz w:val="26"/>
          <w:szCs w:val="26"/>
        </w:rPr>
        <w:t>Контрольно-счетная палата</w:t>
      </w:r>
      <w:r>
        <w:rPr>
          <w:rFonts w:ascii="Times New Roman" w:hAnsi="Times New Roman" w:cs="Times New Roman"/>
          <w:sz w:val="26"/>
          <w:szCs w:val="26"/>
        </w:rPr>
        <w:t xml:space="preserve"> продолжит </w:t>
      </w:r>
      <w:r w:rsidR="005707BE">
        <w:rPr>
          <w:rFonts w:ascii="Times New Roman" w:hAnsi="Times New Roman" w:cs="Times New Roman"/>
          <w:sz w:val="26"/>
          <w:szCs w:val="26"/>
        </w:rPr>
        <w:t>свою деятельность по обеспечению законного и эффективного использования муниципальных средств и имущества.</w:t>
      </w:r>
    </w:p>
    <w:p w:rsidR="00DF1185" w:rsidRDefault="00A70DC6" w:rsidP="00ED7253">
      <w:pPr>
        <w:widowControl w:val="0"/>
        <w:tabs>
          <w:tab w:val="num" w:pos="0"/>
        </w:tabs>
        <w:spacing w:after="0" w:line="240" w:lineRule="auto"/>
        <w:ind w:firstLine="720"/>
        <w:jc w:val="both"/>
        <w:rPr>
          <w:rFonts w:ascii="Times New Roman" w:hAnsi="Times New Roman" w:cs="Times New Roman"/>
          <w:sz w:val="26"/>
          <w:szCs w:val="26"/>
        </w:rPr>
      </w:pPr>
      <w:r w:rsidRPr="00A70DC6">
        <w:rPr>
          <w:rFonts w:ascii="Times New Roman" w:hAnsi="Times New Roman" w:cs="Times New Roman"/>
          <w:sz w:val="26"/>
          <w:szCs w:val="26"/>
        </w:rPr>
        <w:t>Продолжится реализация полномочий в соответствии с требованиями Б</w:t>
      </w:r>
      <w:r w:rsidR="002F08DD">
        <w:rPr>
          <w:rFonts w:ascii="Times New Roman" w:hAnsi="Times New Roman" w:cs="Times New Roman"/>
          <w:sz w:val="26"/>
          <w:szCs w:val="26"/>
        </w:rPr>
        <w:t>юджетного кодекса</w:t>
      </w:r>
      <w:r w:rsidRPr="00A70DC6">
        <w:rPr>
          <w:rFonts w:ascii="Times New Roman" w:hAnsi="Times New Roman" w:cs="Times New Roman"/>
          <w:sz w:val="26"/>
          <w:szCs w:val="26"/>
        </w:rPr>
        <w:t xml:space="preserve"> РФ, </w:t>
      </w:r>
      <w:r>
        <w:rPr>
          <w:rFonts w:ascii="Times New Roman" w:hAnsi="Times New Roman" w:cs="Times New Roman"/>
          <w:sz w:val="26"/>
          <w:szCs w:val="26"/>
        </w:rPr>
        <w:t xml:space="preserve">муниципальных </w:t>
      </w:r>
      <w:r w:rsidRPr="00A70DC6">
        <w:rPr>
          <w:rFonts w:ascii="Times New Roman" w:hAnsi="Times New Roman" w:cs="Times New Roman"/>
          <w:sz w:val="26"/>
          <w:szCs w:val="26"/>
        </w:rPr>
        <w:t xml:space="preserve">правовых актов </w:t>
      </w:r>
      <w:r>
        <w:rPr>
          <w:rFonts w:ascii="Times New Roman" w:hAnsi="Times New Roman" w:cs="Times New Roman"/>
          <w:sz w:val="26"/>
          <w:szCs w:val="26"/>
        </w:rPr>
        <w:t>Анивского муниципального округа</w:t>
      </w:r>
      <w:r w:rsidRPr="00A70DC6">
        <w:rPr>
          <w:rFonts w:ascii="Times New Roman" w:hAnsi="Times New Roman" w:cs="Times New Roman"/>
          <w:sz w:val="26"/>
          <w:szCs w:val="26"/>
        </w:rPr>
        <w:t>, регламентирующих бюджетный процесс, в том числе:</w:t>
      </w:r>
    </w:p>
    <w:p w:rsidR="00DF1185" w:rsidRDefault="00DF1185" w:rsidP="00ED7253">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A70DC6" w:rsidRPr="00A70DC6">
        <w:rPr>
          <w:rFonts w:ascii="Times New Roman" w:hAnsi="Times New Roman" w:cs="Times New Roman"/>
          <w:sz w:val="26"/>
          <w:szCs w:val="26"/>
        </w:rPr>
        <w:t xml:space="preserve"> внешняя проверка годового отчета об исполнении бюджета </w:t>
      </w:r>
      <w:r w:rsidR="00A70DC6">
        <w:rPr>
          <w:rFonts w:ascii="Times New Roman" w:hAnsi="Times New Roman" w:cs="Times New Roman"/>
          <w:sz w:val="26"/>
          <w:szCs w:val="26"/>
        </w:rPr>
        <w:t>Анивского муниципального округа</w:t>
      </w:r>
      <w:r w:rsidR="00A70DC6" w:rsidRPr="00A70DC6">
        <w:rPr>
          <w:rFonts w:ascii="Times New Roman" w:hAnsi="Times New Roman" w:cs="Times New Roman"/>
          <w:sz w:val="26"/>
          <w:szCs w:val="26"/>
        </w:rPr>
        <w:t>, годовой бюджетной отчетности ГАБС</w:t>
      </w:r>
      <w:r>
        <w:rPr>
          <w:rFonts w:ascii="Times New Roman" w:hAnsi="Times New Roman" w:cs="Times New Roman"/>
          <w:sz w:val="26"/>
          <w:szCs w:val="26"/>
        </w:rPr>
        <w:t>;</w:t>
      </w:r>
    </w:p>
    <w:p w:rsidR="00A70DC6" w:rsidRPr="00A70DC6" w:rsidRDefault="00DF1185" w:rsidP="00ED7253">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w:t>
      </w:r>
      <w:r w:rsidR="00A70DC6" w:rsidRPr="00A70DC6">
        <w:rPr>
          <w:rFonts w:ascii="Times New Roman" w:hAnsi="Times New Roman" w:cs="Times New Roman"/>
          <w:sz w:val="26"/>
          <w:szCs w:val="26"/>
        </w:rPr>
        <w:t xml:space="preserve"> экспертиза проекта бюджета </w:t>
      </w:r>
      <w:r w:rsidR="00A70DC6">
        <w:rPr>
          <w:rFonts w:ascii="Times New Roman" w:hAnsi="Times New Roman" w:cs="Times New Roman"/>
          <w:sz w:val="26"/>
          <w:szCs w:val="26"/>
        </w:rPr>
        <w:t>Анивского муниципального округа</w:t>
      </w:r>
      <w:r w:rsidR="00A70DC6" w:rsidRPr="00A70DC6">
        <w:rPr>
          <w:rFonts w:ascii="Times New Roman" w:hAnsi="Times New Roman" w:cs="Times New Roman"/>
          <w:sz w:val="26"/>
          <w:szCs w:val="26"/>
        </w:rPr>
        <w:t xml:space="preserve"> и проектов внесения изменений в решение о бюджете </w:t>
      </w:r>
      <w:r w:rsidR="00A70DC6">
        <w:rPr>
          <w:rFonts w:ascii="Times New Roman" w:hAnsi="Times New Roman" w:cs="Times New Roman"/>
          <w:sz w:val="26"/>
          <w:szCs w:val="26"/>
        </w:rPr>
        <w:t>Анивского муниципального округа.</w:t>
      </w:r>
    </w:p>
    <w:p w:rsidR="009D0CFC" w:rsidRDefault="006D0B71" w:rsidP="00F105CD">
      <w:pPr>
        <w:widowControl w:val="0"/>
        <w:tabs>
          <w:tab w:val="num" w:pos="0"/>
        </w:tabs>
        <w:spacing w:after="0" w:line="240" w:lineRule="auto"/>
        <w:ind w:firstLine="720"/>
        <w:jc w:val="both"/>
        <w:rPr>
          <w:rFonts w:ascii="Times New Roman" w:hAnsi="Times New Roman" w:cs="Times New Roman"/>
          <w:sz w:val="26"/>
          <w:szCs w:val="26"/>
        </w:rPr>
      </w:pPr>
      <w:r w:rsidRPr="00C82B94">
        <w:rPr>
          <w:rFonts w:ascii="Times New Roman" w:hAnsi="Times New Roman" w:cs="Times New Roman"/>
          <w:sz w:val="26"/>
          <w:szCs w:val="26"/>
        </w:rPr>
        <w:t xml:space="preserve">В 2026 году </w:t>
      </w:r>
      <w:r w:rsidR="00C82B94" w:rsidRPr="00C82B94">
        <w:rPr>
          <w:rFonts w:ascii="Times New Roman" w:hAnsi="Times New Roman" w:cs="Times New Roman"/>
          <w:sz w:val="26"/>
          <w:szCs w:val="26"/>
        </w:rPr>
        <w:t>запланировано проведение совместных с контрольно-счетной палатой Сахалинской области таких мероприятий, как</w:t>
      </w:r>
      <w:r w:rsidR="009D0CFC">
        <w:rPr>
          <w:rFonts w:ascii="Times New Roman" w:hAnsi="Times New Roman" w:cs="Times New Roman"/>
          <w:sz w:val="26"/>
          <w:szCs w:val="26"/>
        </w:rPr>
        <w:t>:</w:t>
      </w:r>
    </w:p>
    <w:p w:rsidR="009D0CFC" w:rsidRDefault="009D0CFC" w:rsidP="00F105CD">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w:t>
      </w:r>
      <w:r w:rsidR="00C82B94" w:rsidRPr="00C82B94">
        <w:rPr>
          <w:rFonts w:ascii="Times New Roman" w:hAnsi="Times New Roman" w:cs="Times New Roman"/>
          <w:sz w:val="26"/>
          <w:szCs w:val="26"/>
        </w:rPr>
        <w:t xml:space="preserve"> проверка целевого и эффективного использования средств, направленных на: выполнение ведомственного проекта «Ликвидация аварийного и непригодного </w:t>
      </w:r>
      <w:r w:rsidR="00C82B94" w:rsidRPr="00C82B94">
        <w:rPr>
          <w:rFonts w:ascii="Times New Roman" w:hAnsi="Times New Roman" w:cs="Times New Roman"/>
          <w:sz w:val="26"/>
          <w:szCs w:val="26"/>
        </w:rPr>
        <w:lastRenderedPageBreak/>
        <w:t xml:space="preserve">для проживания жилищного фонда, неиспользуемых и бесхозяйных объектов производственного и непроизводственного назначения», включая проверку соблюдения законодательства и требований нормативных актов при утилизации образующихся отходов; </w:t>
      </w:r>
    </w:p>
    <w:p w:rsidR="00C82B94" w:rsidRPr="00C82B94" w:rsidRDefault="009D0CFC" w:rsidP="00F105CD">
      <w:pPr>
        <w:widowControl w:val="0"/>
        <w:tabs>
          <w:tab w:val="num" w:pos="0"/>
        </w:tabs>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контрольное </w:t>
      </w:r>
      <w:r w:rsidR="00DF1185">
        <w:rPr>
          <w:rFonts w:ascii="Times New Roman" w:hAnsi="Times New Roman" w:cs="Times New Roman"/>
          <w:sz w:val="26"/>
          <w:szCs w:val="26"/>
        </w:rPr>
        <w:t>мероприятие</w:t>
      </w:r>
      <w:r w:rsidR="00C82B94" w:rsidRPr="00C82B94">
        <w:rPr>
          <w:rFonts w:ascii="Times New Roman" w:hAnsi="Times New Roman" w:cs="Times New Roman"/>
          <w:sz w:val="26"/>
          <w:szCs w:val="26"/>
        </w:rPr>
        <w:t xml:space="preserve"> при осуществлении деятельности по обращению с животными без владельцев.</w:t>
      </w:r>
    </w:p>
    <w:p w:rsidR="00DF1185" w:rsidRDefault="000D35BF" w:rsidP="00B619BD">
      <w:pPr>
        <w:widowControl w:val="0"/>
        <w:tabs>
          <w:tab w:val="num" w:pos="0"/>
        </w:tabs>
        <w:spacing w:after="0" w:line="240" w:lineRule="auto"/>
        <w:ind w:firstLine="720"/>
        <w:jc w:val="both"/>
        <w:rPr>
          <w:rFonts w:ascii="Times New Roman" w:hAnsi="Times New Roman" w:cs="Times New Roman"/>
          <w:sz w:val="26"/>
          <w:szCs w:val="26"/>
        </w:rPr>
      </w:pPr>
      <w:r w:rsidRPr="004911EB">
        <w:rPr>
          <w:rFonts w:ascii="Times New Roman" w:hAnsi="Times New Roman" w:cs="Times New Roman"/>
          <w:sz w:val="26"/>
          <w:szCs w:val="26"/>
        </w:rPr>
        <w:t xml:space="preserve">Также </w:t>
      </w:r>
      <w:r w:rsidR="00C82B94" w:rsidRPr="004911EB">
        <w:rPr>
          <w:rFonts w:ascii="Times New Roman" w:hAnsi="Times New Roman" w:cs="Times New Roman"/>
          <w:sz w:val="26"/>
          <w:szCs w:val="26"/>
        </w:rPr>
        <w:t>Контрольно-счетн</w:t>
      </w:r>
      <w:r w:rsidR="00776E72" w:rsidRPr="004911EB">
        <w:rPr>
          <w:rFonts w:ascii="Times New Roman" w:hAnsi="Times New Roman" w:cs="Times New Roman"/>
          <w:sz w:val="26"/>
          <w:szCs w:val="26"/>
        </w:rPr>
        <w:t>ой</w:t>
      </w:r>
      <w:r w:rsidR="00C82B94" w:rsidRPr="004911EB">
        <w:rPr>
          <w:rFonts w:ascii="Times New Roman" w:hAnsi="Times New Roman" w:cs="Times New Roman"/>
          <w:sz w:val="26"/>
          <w:szCs w:val="26"/>
        </w:rPr>
        <w:t xml:space="preserve"> палат</w:t>
      </w:r>
      <w:r w:rsidR="00776E72" w:rsidRPr="004911EB">
        <w:rPr>
          <w:rFonts w:ascii="Times New Roman" w:hAnsi="Times New Roman" w:cs="Times New Roman"/>
          <w:sz w:val="26"/>
          <w:szCs w:val="26"/>
        </w:rPr>
        <w:t>ой</w:t>
      </w:r>
      <w:r w:rsidRPr="004911EB">
        <w:rPr>
          <w:rFonts w:ascii="Times New Roman" w:hAnsi="Times New Roman" w:cs="Times New Roman"/>
          <w:sz w:val="26"/>
          <w:szCs w:val="26"/>
        </w:rPr>
        <w:t xml:space="preserve"> будет осуществляться последовательный контроль за исполнением представ</w:t>
      </w:r>
      <w:r w:rsidR="00CE6D32" w:rsidRPr="004911EB">
        <w:rPr>
          <w:rFonts w:ascii="Times New Roman" w:hAnsi="Times New Roman" w:cs="Times New Roman"/>
          <w:sz w:val="26"/>
          <w:szCs w:val="26"/>
        </w:rPr>
        <w:t xml:space="preserve">лений, выполнением рекомендаций по результатам проведенных контрольных и экспертно-аналитических мероприятий, в </w:t>
      </w:r>
    </w:p>
    <w:p w:rsidR="002F08DD" w:rsidRDefault="00CE6D32" w:rsidP="00B619BD">
      <w:pPr>
        <w:widowControl w:val="0"/>
        <w:tabs>
          <w:tab w:val="num" w:pos="0"/>
        </w:tabs>
        <w:spacing w:after="0" w:line="240" w:lineRule="auto"/>
        <w:jc w:val="both"/>
        <w:rPr>
          <w:rFonts w:ascii="Times New Roman" w:hAnsi="Times New Roman" w:cs="Times New Roman"/>
          <w:sz w:val="26"/>
          <w:szCs w:val="26"/>
        </w:rPr>
      </w:pPr>
      <w:r w:rsidRPr="004911EB">
        <w:rPr>
          <w:rFonts w:ascii="Times New Roman" w:hAnsi="Times New Roman" w:cs="Times New Roman"/>
          <w:sz w:val="26"/>
          <w:szCs w:val="26"/>
        </w:rPr>
        <w:t xml:space="preserve">том числе принятием объектами контроля мер по исполнению представлений Контрольно-счетной палаты. </w:t>
      </w:r>
    </w:p>
    <w:p w:rsidR="002F08DD" w:rsidRPr="004911EB" w:rsidRDefault="002F08DD" w:rsidP="004911EB">
      <w:pPr>
        <w:widowControl w:val="0"/>
        <w:tabs>
          <w:tab w:val="num" w:pos="0"/>
        </w:tabs>
        <w:spacing w:after="0" w:line="240" w:lineRule="auto"/>
        <w:ind w:firstLine="720"/>
        <w:jc w:val="both"/>
        <w:rPr>
          <w:rFonts w:ascii="Times New Roman" w:hAnsi="Times New Roman" w:cs="Times New Roman"/>
          <w:sz w:val="26"/>
          <w:szCs w:val="26"/>
        </w:rPr>
      </w:pPr>
    </w:p>
    <w:p w:rsidR="00D172F0" w:rsidRDefault="00D172F0" w:rsidP="00D172F0">
      <w:pPr>
        <w:widowControl w:val="0"/>
        <w:tabs>
          <w:tab w:val="num" w:pos="0"/>
        </w:tabs>
        <w:spacing w:after="0"/>
        <w:ind w:firstLine="720"/>
        <w:jc w:val="both"/>
        <w:rPr>
          <w:rFonts w:ascii="Times New Roman" w:hAnsi="Times New Roman" w:cs="Times New Roman"/>
          <w:sz w:val="26"/>
          <w:szCs w:val="26"/>
        </w:rPr>
      </w:pPr>
      <w:r>
        <w:rPr>
          <w:rFonts w:ascii="Times New Roman" w:hAnsi="Times New Roman" w:cs="Times New Roman"/>
          <w:sz w:val="26"/>
          <w:szCs w:val="26"/>
        </w:rPr>
        <w:t xml:space="preserve">Председатель </w:t>
      </w:r>
    </w:p>
    <w:p w:rsidR="00FD6C80" w:rsidRPr="00FD6C80" w:rsidRDefault="00D172F0" w:rsidP="003B2E6E">
      <w:pPr>
        <w:widowControl w:val="0"/>
        <w:tabs>
          <w:tab w:val="num" w:pos="0"/>
        </w:tabs>
        <w:spacing w:after="0"/>
        <w:ind w:firstLine="720"/>
        <w:jc w:val="both"/>
        <w:rPr>
          <w:sz w:val="26"/>
          <w:szCs w:val="26"/>
        </w:rPr>
      </w:pPr>
      <w:r>
        <w:rPr>
          <w:rFonts w:ascii="Times New Roman" w:hAnsi="Times New Roman" w:cs="Times New Roman"/>
          <w:sz w:val="26"/>
          <w:szCs w:val="26"/>
        </w:rPr>
        <w:t>Контрольно-счетной палаты                                                            Е.В. Мельник</w:t>
      </w:r>
    </w:p>
    <w:sectPr w:rsidR="00FD6C80" w:rsidRPr="00FD6C80" w:rsidSect="00163126">
      <w:headerReference w:type="default" r:id="rId10"/>
      <w:footerReference w:type="default" r:id="rId11"/>
      <w:footerReference w:type="firs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129" w:rsidRDefault="00B81129" w:rsidP="00163126">
      <w:pPr>
        <w:spacing w:after="0" w:line="240" w:lineRule="auto"/>
      </w:pPr>
      <w:r>
        <w:separator/>
      </w:r>
    </w:p>
  </w:endnote>
  <w:endnote w:type="continuationSeparator" w:id="0">
    <w:p w:rsidR="00B81129" w:rsidRDefault="00B81129" w:rsidP="00163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6105252"/>
      <w:docPartObj>
        <w:docPartGallery w:val="Page Numbers (Bottom of Page)"/>
        <w:docPartUnique/>
      </w:docPartObj>
    </w:sdtPr>
    <w:sdtEndPr/>
    <w:sdtContent>
      <w:p w:rsidR="001174D2" w:rsidRDefault="001174D2">
        <w:pPr>
          <w:pStyle w:val="aa"/>
          <w:jc w:val="center"/>
        </w:pPr>
        <w:r>
          <w:fldChar w:fldCharType="begin"/>
        </w:r>
        <w:r>
          <w:instrText>PAGE   \* MERGEFORMAT</w:instrText>
        </w:r>
        <w:r>
          <w:fldChar w:fldCharType="separate"/>
        </w:r>
        <w:r w:rsidR="002B08E0">
          <w:rPr>
            <w:noProof/>
          </w:rPr>
          <w:t>18</w:t>
        </w:r>
        <w:r>
          <w:fldChar w:fldCharType="end"/>
        </w:r>
      </w:p>
    </w:sdtContent>
  </w:sdt>
  <w:p w:rsidR="001174D2" w:rsidRDefault="001174D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4D2" w:rsidRDefault="001174D2">
    <w:pPr>
      <w:pStyle w:val="aa"/>
      <w:jc w:val="center"/>
    </w:pPr>
  </w:p>
  <w:p w:rsidR="001174D2" w:rsidRDefault="001174D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129" w:rsidRDefault="00B81129" w:rsidP="00163126">
      <w:pPr>
        <w:spacing w:after="0" w:line="240" w:lineRule="auto"/>
      </w:pPr>
      <w:r>
        <w:separator/>
      </w:r>
    </w:p>
  </w:footnote>
  <w:footnote w:type="continuationSeparator" w:id="0">
    <w:p w:rsidR="00B81129" w:rsidRDefault="00B81129" w:rsidP="001631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BCC" w:rsidRDefault="00425BCC">
    <w:pPr>
      <w:pStyle w:val="a8"/>
      <w:jc w:val="center"/>
    </w:pPr>
  </w:p>
  <w:p w:rsidR="00425BCC" w:rsidRDefault="00425BC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3A07E3"/>
    <w:multiLevelType w:val="hybridMultilevel"/>
    <w:tmpl w:val="F5A0A6E0"/>
    <w:lvl w:ilvl="0" w:tplc="0419000B">
      <w:start w:val="1"/>
      <w:numFmt w:val="bullet"/>
      <w:lvlText w:val=""/>
      <w:lvlJc w:val="left"/>
      <w:pPr>
        <w:ind w:left="2912"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3AA6211E"/>
    <w:multiLevelType w:val="hybridMultilevel"/>
    <w:tmpl w:val="12A24AD2"/>
    <w:lvl w:ilvl="0" w:tplc="3C805B1A">
      <w:start w:val="1"/>
      <w:numFmt w:val="bullet"/>
      <w:lvlText w:val="-"/>
      <w:lvlJc w:val="left"/>
      <w:pPr>
        <w:ind w:left="418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71A4AFF"/>
    <w:multiLevelType w:val="hybridMultilevel"/>
    <w:tmpl w:val="D780FB4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5C58559C"/>
    <w:multiLevelType w:val="hybridMultilevel"/>
    <w:tmpl w:val="0D920F84"/>
    <w:lvl w:ilvl="0" w:tplc="0419000B">
      <w:start w:val="1"/>
      <w:numFmt w:val="bullet"/>
      <w:lvlText w:val=""/>
      <w:lvlJc w:val="left"/>
      <w:pPr>
        <w:ind w:left="1283" w:hanging="360"/>
      </w:pPr>
      <w:rPr>
        <w:rFonts w:ascii="Wingdings" w:hAnsi="Wingdings" w:hint="default"/>
      </w:rPr>
    </w:lvl>
    <w:lvl w:ilvl="1" w:tplc="04190003" w:tentative="1">
      <w:start w:val="1"/>
      <w:numFmt w:val="bullet"/>
      <w:lvlText w:val="o"/>
      <w:lvlJc w:val="left"/>
      <w:pPr>
        <w:ind w:left="2003" w:hanging="360"/>
      </w:pPr>
      <w:rPr>
        <w:rFonts w:ascii="Courier New" w:hAnsi="Courier New" w:cs="Courier New" w:hint="default"/>
      </w:rPr>
    </w:lvl>
    <w:lvl w:ilvl="2" w:tplc="04190005" w:tentative="1">
      <w:start w:val="1"/>
      <w:numFmt w:val="bullet"/>
      <w:lvlText w:val=""/>
      <w:lvlJc w:val="left"/>
      <w:pPr>
        <w:ind w:left="2723" w:hanging="360"/>
      </w:pPr>
      <w:rPr>
        <w:rFonts w:ascii="Wingdings" w:hAnsi="Wingdings" w:hint="default"/>
      </w:rPr>
    </w:lvl>
    <w:lvl w:ilvl="3" w:tplc="04190001" w:tentative="1">
      <w:start w:val="1"/>
      <w:numFmt w:val="bullet"/>
      <w:lvlText w:val=""/>
      <w:lvlJc w:val="left"/>
      <w:pPr>
        <w:ind w:left="3443" w:hanging="360"/>
      </w:pPr>
      <w:rPr>
        <w:rFonts w:ascii="Symbol" w:hAnsi="Symbol" w:hint="default"/>
      </w:rPr>
    </w:lvl>
    <w:lvl w:ilvl="4" w:tplc="04190003" w:tentative="1">
      <w:start w:val="1"/>
      <w:numFmt w:val="bullet"/>
      <w:lvlText w:val="o"/>
      <w:lvlJc w:val="left"/>
      <w:pPr>
        <w:ind w:left="4163" w:hanging="360"/>
      </w:pPr>
      <w:rPr>
        <w:rFonts w:ascii="Courier New" w:hAnsi="Courier New" w:cs="Courier New" w:hint="default"/>
      </w:rPr>
    </w:lvl>
    <w:lvl w:ilvl="5" w:tplc="04190005" w:tentative="1">
      <w:start w:val="1"/>
      <w:numFmt w:val="bullet"/>
      <w:lvlText w:val=""/>
      <w:lvlJc w:val="left"/>
      <w:pPr>
        <w:ind w:left="4883" w:hanging="360"/>
      </w:pPr>
      <w:rPr>
        <w:rFonts w:ascii="Wingdings" w:hAnsi="Wingdings" w:hint="default"/>
      </w:rPr>
    </w:lvl>
    <w:lvl w:ilvl="6" w:tplc="04190001" w:tentative="1">
      <w:start w:val="1"/>
      <w:numFmt w:val="bullet"/>
      <w:lvlText w:val=""/>
      <w:lvlJc w:val="left"/>
      <w:pPr>
        <w:ind w:left="5603" w:hanging="360"/>
      </w:pPr>
      <w:rPr>
        <w:rFonts w:ascii="Symbol" w:hAnsi="Symbol" w:hint="default"/>
      </w:rPr>
    </w:lvl>
    <w:lvl w:ilvl="7" w:tplc="04190003" w:tentative="1">
      <w:start w:val="1"/>
      <w:numFmt w:val="bullet"/>
      <w:lvlText w:val="o"/>
      <w:lvlJc w:val="left"/>
      <w:pPr>
        <w:ind w:left="6323" w:hanging="360"/>
      </w:pPr>
      <w:rPr>
        <w:rFonts w:ascii="Courier New" w:hAnsi="Courier New" w:cs="Courier New" w:hint="default"/>
      </w:rPr>
    </w:lvl>
    <w:lvl w:ilvl="8" w:tplc="04190005" w:tentative="1">
      <w:start w:val="1"/>
      <w:numFmt w:val="bullet"/>
      <w:lvlText w:val=""/>
      <w:lvlJc w:val="left"/>
      <w:pPr>
        <w:ind w:left="7043" w:hanging="360"/>
      </w:pPr>
      <w:rPr>
        <w:rFonts w:ascii="Wingdings" w:hAnsi="Wingdings" w:hint="default"/>
      </w:rPr>
    </w:lvl>
  </w:abstractNum>
  <w:abstractNum w:abstractNumId="4">
    <w:nsid w:val="65513227"/>
    <w:multiLevelType w:val="hybridMultilevel"/>
    <w:tmpl w:val="F444730A"/>
    <w:lvl w:ilvl="0" w:tplc="8E04CF5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77B23A1B"/>
    <w:multiLevelType w:val="hybridMultilevel"/>
    <w:tmpl w:val="11D8E5C0"/>
    <w:lvl w:ilvl="0" w:tplc="DDE2BF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D7962F3"/>
    <w:multiLevelType w:val="hybridMultilevel"/>
    <w:tmpl w:val="B520068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C80"/>
    <w:rsid w:val="00004101"/>
    <w:rsid w:val="000061BF"/>
    <w:rsid w:val="00021CFF"/>
    <w:rsid w:val="00021D26"/>
    <w:rsid w:val="00023791"/>
    <w:rsid w:val="00033E93"/>
    <w:rsid w:val="00047EBF"/>
    <w:rsid w:val="00055DCD"/>
    <w:rsid w:val="000568FB"/>
    <w:rsid w:val="00081ECD"/>
    <w:rsid w:val="000847A9"/>
    <w:rsid w:val="00084C89"/>
    <w:rsid w:val="00084F98"/>
    <w:rsid w:val="000A0A69"/>
    <w:rsid w:val="000B2A77"/>
    <w:rsid w:val="000B7133"/>
    <w:rsid w:val="000D1665"/>
    <w:rsid w:val="000D1BE9"/>
    <w:rsid w:val="000D35BF"/>
    <w:rsid w:val="000D36C2"/>
    <w:rsid w:val="000D535D"/>
    <w:rsid w:val="000E5E90"/>
    <w:rsid w:val="000E7293"/>
    <w:rsid w:val="000F3D0D"/>
    <w:rsid w:val="000F4ED2"/>
    <w:rsid w:val="001174D2"/>
    <w:rsid w:val="001204C0"/>
    <w:rsid w:val="00121001"/>
    <w:rsid w:val="001243EA"/>
    <w:rsid w:val="00136E4D"/>
    <w:rsid w:val="00137504"/>
    <w:rsid w:val="001410F9"/>
    <w:rsid w:val="00150D30"/>
    <w:rsid w:val="001512AC"/>
    <w:rsid w:val="00163126"/>
    <w:rsid w:val="0016422A"/>
    <w:rsid w:val="00170A63"/>
    <w:rsid w:val="001969C7"/>
    <w:rsid w:val="001A12FF"/>
    <w:rsid w:val="001B1D78"/>
    <w:rsid w:val="001B6568"/>
    <w:rsid w:val="001C1170"/>
    <w:rsid w:val="001D61DB"/>
    <w:rsid w:val="001D6FDA"/>
    <w:rsid w:val="001E1E89"/>
    <w:rsid w:val="001E27DD"/>
    <w:rsid w:val="001F197E"/>
    <w:rsid w:val="001F388D"/>
    <w:rsid w:val="00200510"/>
    <w:rsid w:val="00200C27"/>
    <w:rsid w:val="002048F2"/>
    <w:rsid w:val="00212809"/>
    <w:rsid w:val="002132EE"/>
    <w:rsid w:val="00213535"/>
    <w:rsid w:val="00216773"/>
    <w:rsid w:val="00227BD9"/>
    <w:rsid w:val="00234371"/>
    <w:rsid w:val="002348E6"/>
    <w:rsid w:val="00240A69"/>
    <w:rsid w:val="00241548"/>
    <w:rsid w:val="002534F0"/>
    <w:rsid w:val="002572DE"/>
    <w:rsid w:val="002623EF"/>
    <w:rsid w:val="0028661D"/>
    <w:rsid w:val="0029077D"/>
    <w:rsid w:val="0029484E"/>
    <w:rsid w:val="00296968"/>
    <w:rsid w:val="002B08E0"/>
    <w:rsid w:val="002B33C2"/>
    <w:rsid w:val="002B5C94"/>
    <w:rsid w:val="002C2CCE"/>
    <w:rsid w:val="002C5655"/>
    <w:rsid w:val="002E34D4"/>
    <w:rsid w:val="002F08DD"/>
    <w:rsid w:val="00320730"/>
    <w:rsid w:val="00323501"/>
    <w:rsid w:val="003239F4"/>
    <w:rsid w:val="00324B2C"/>
    <w:rsid w:val="00333882"/>
    <w:rsid w:val="0034213D"/>
    <w:rsid w:val="003473BA"/>
    <w:rsid w:val="00361455"/>
    <w:rsid w:val="00365DCE"/>
    <w:rsid w:val="003A08E0"/>
    <w:rsid w:val="003A3A83"/>
    <w:rsid w:val="003B0F4C"/>
    <w:rsid w:val="003B2E6E"/>
    <w:rsid w:val="003C2381"/>
    <w:rsid w:val="003C35D1"/>
    <w:rsid w:val="003C5CAF"/>
    <w:rsid w:val="003D0E47"/>
    <w:rsid w:val="003F2192"/>
    <w:rsid w:val="003F2F2C"/>
    <w:rsid w:val="003F40B6"/>
    <w:rsid w:val="003F7A4A"/>
    <w:rsid w:val="0040351F"/>
    <w:rsid w:val="004061BF"/>
    <w:rsid w:val="00425BCC"/>
    <w:rsid w:val="00437A93"/>
    <w:rsid w:val="00440ED7"/>
    <w:rsid w:val="00446915"/>
    <w:rsid w:val="0045298B"/>
    <w:rsid w:val="0046020C"/>
    <w:rsid w:val="004649D7"/>
    <w:rsid w:val="00466D0C"/>
    <w:rsid w:val="00473365"/>
    <w:rsid w:val="004911EB"/>
    <w:rsid w:val="00493184"/>
    <w:rsid w:val="00494999"/>
    <w:rsid w:val="00494C4E"/>
    <w:rsid w:val="00497841"/>
    <w:rsid w:val="004C1AD6"/>
    <w:rsid w:val="004C5F10"/>
    <w:rsid w:val="004D060A"/>
    <w:rsid w:val="004D545E"/>
    <w:rsid w:val="004E210D"/>
    <w:rsid w:val="004E2D53"/>
    <w:rsid w:val="004E4EE6"/>
    <w:rsid w:val="004E6A90"/>
    <w:rsid w:val="00505E78"/>
    <w:rsid w:val="00513789"/>
    <w:rsid w:val="00515A66"/>
    <w:rsid w:val="00534935"/>
    <w:rsid w:val="00547979"/>
    <w:rsid w:val="00547FC7"/>
    <w:rsid w:val="00570099"/>
    <w:rsid w:val="005707BE"/>
    <w:rsid w:val="00573602"/>
    <w:rsid w:val="00573A38"/>
    <w:rsid w:val="00584C9F"/>
    <w:rsid w:val="00595701"/>
    <w:rsid w:val="00597220"/>
    <w:rsid w:val="005A5FF3"/>
    <w:rsid w:val="005B4A78"/>
    <w:rsid w:val="005B7206"/>
    <w:rsid w:val="005D2A0E"/>
    <w:rsid w:val="005D6D2B"/>
    <w:rsid w:val="005E3045"/>
    <w:rsid w:val="005E3E33"/>
    <w:rsid w:val="005F5E1C"/>
    <w:rsid w:val="00605853"/>
    <w:rsid w:val="00617B07"/>
    <w:rsid w:val="0062028B"/>
    <w:rsid w:val="00627792"/>
    <w:rsid w:val="00632402"/>
    <w:rsid w:val="0063612E"/>
    <w:rsid w:val="00636DDD"/>
    <w:rsid w:val="0064133D"/>
    <w:rsid w:val="006428A4"/>
    <w:rsid w:val="006429DC"/>
    <w:rsid w:val="00647510"/>
    <w:rsid w:val="006540DF"/>
    <w:rsid w:val="0065486A"/>
    <w:rsid w:val="0065775D"/>
    <w:rsid w:val="00660523"/>
    <w:rsid w:val="006612A2"/>
    <w:rsid w:val="0066631D"/>
    <w:rsid w:val="0067128A"/>
    <w:rsid w:val="00686384"/>
    <w:rsid w:val="00690116"/>
    <w:rsid w:val="00692098"/>
    <w:rsid w:val="006970DF"/>
    <w:rsid w:val="006A0735"/>
    <w:rsid w:val="006A41EF"/>
    <w:rsid w:val="006B2216"/>
    <w:rsid w:val="006C2DB1"/>
    <w:rsid w:val="006C3115"/>
    <w:rsid w:val="006D03D5"/>
    <w:rsid w:val="006D0B71"/>
    <w:rsid w:val="006D131C"/>
    <w:rsid w:val="006D2314"/>
    <w:rsid w:val="006E268C"/>
    <w:rsid w:val="006E3999"/>
    <w:rsid w:val="006E784F"/>
    <w:rsid w:val="006F1D5A"/>
    <w:rsid w:val="007121CA"/>
    <w:rsid w:val="00727AD9"/>
    <w:rsid w:val="00740876"/>
    <w:rsid w:val="00750B1C"/>
    <w:rsid w:val="00757672"/>
    <w:rsid w:val="00772387"/>
    <w:rsid w:val="00772F60"/>
    <w:rsid w:val="00773142"/>
    <w:rsid w:val="00776E72"/>
    <w:rsid w:val="00784A0F"/>
    <w:rsid w:val="007914FA"/>
    <w:rsid w:val="007917D4"/>
    <w:rsid w:val="007A68BD"/>
    <w:rsid w:val="007C07D8"/>
    <w:rsid w:val="007C0CB3"/>
    <w:rsid w:val="007C6345"/>
    <w:rsid w:val="007D234C"/>
    <w:rsid w:val="007D608E"/>
    <w:rsid w:val="007D6FA6"/>
    <w:rsid w:val="007D7C42"/>
    <w:rsid w:val="007E2698"/>
    <w:rsid w:val="007F493C"/>
    <w:rsid w:val="007F5E45"/>
    <w:rsid w:val="00816A93"/>
    <w:rsid w:val="0082454D"/>
    <w:rsid w:val="0083155A"/>
    <w:rsid w:val="00833679"/>
    <w:rsid w:val="008468D0"/>
    <w:rsid w:val="00860E01"/>
    <w:rsid w:val="00862556"/>
    <w:rsid w:val="008630B1"/>
    <w:rsid w:val="00871846"/>
    <w:rsid w:val="00871A99"/>
    <w:rsid w:val="00871CDB"/>
    <w:rsid w:val="008758D5"/>
    <w:rsid w:val="00875D10"/>
    <w:rsid w:val="00883EB4"/>
    <w:rsid w:val="00890541"/>
    <w:rsid w:val="008A1AAC"/>
    <w:rsid w:val="008C598F"/>
    <w:rsid w:val="008C723C"/>
    <w:rsid w:val="008D5D11"/>
    <w:rsid w:val="008E3ED4"/>
    <w:rsid w:val="008E54B4"/>
    <w:rsid w:val="008F182D"/>
    <w:rsid w:val="008F3BE6"/>
    <w:rsid w:val="008F4618"/>
    <w:rsid w:val="00900503"/>
    <w:rsid w:val="00907189"/>
    <w:rsid w:val="00912448"/>
    <w:rsid w:val="009155FE"/>
    <w:rsid w:val="009356A6"/>
    <w:rsid w:val="00937704"/>
    <w:rsid w:val="00952A76"/>
    <w:rsid w:val="009624FB"/>
    <w:rsid w:val="00966600"/>
    <w:rsid w:val="009740F3"/>
    <w:rsid w:val="00983AC3"/>
    <w:rsid w:val="00987315"/>
    <w:rsid w:val="00991157"/>
    <w:rsid w:val="009976D4"/>
    <w:rsid w:val="009A122F"/>
    <w:rsid w:val="009A2EF6"/>
    <w:rsid w:val="009A6096"/>
    <w:rsid w:val="009B2019"/>
    <w:rsid w:val="009B74C4"/>
    <w:rsid w:val="009C51A6"/>
    <w:rsid w:val="009D0CFC"/>
    <w:rsid w:val="009D1029"/>
    <w:rsid w:val="009D4A65"/>
    <w:rsid w:val="009E2083"/>
    <w:rsid w:val="009E2F4E"/>
    <w:rsid w:val="009F05F8"/>
    <w:rsid w:val="009F39EA"/>
    <w:rsid w:val="009F71C2"/>
    <w:rsid w:val="00A06A7A"/>
    <w:rsid w:val="00A13DC0"/>
    <w:rsid w:val="00A170CC"/>
    <w:rsid w:val="00A20B0C"/>
    <w:rsid w:val="00A2414D"/>
    <w:rsid w:val="00A60DB6"/>
    <w:rsid w:val="00A61A4A"/>
    <w:rsid w:val="00A7078D"/>
    <w:rsid w:val="00A70DC6"/>
    <w:rsid w:val="00A7394F"/>
    <w:rsid w:val="00A7442E"/>
    <w:rsid w:val="00A74CFC"/>
    <w:rsid w:val="00A8248A"/>
    <w:rsid w:val="00A840F5"/>
    <w:rsid w:val="00A921A0"/>
    <w:rsid w:val="00A947E0"/>
    <w:rsid w:val="00AA141C"/>
    <w:rsid w:val="00AA42AC"/>
    <w:rsid w:val="00AB1C23"/>
    <w:rsid w:val="00AC65F0"/>
    <w:rsid w:val="00AC6C79"/>
    <w:rsid w:val="00AC7E10"/>
    <w:rsid w:val="00AD5FBC"/>
    <w:rsid w:val="00AD733A"/>
    <w:rsid w:val="00AE3BA0"/>
    <w:rsid w:val="00AF4B39"/>
    <w:rsid w:val="00B003E4"/>
    <w:rsid w:val="00B07D16"/>
    <w:rsid w:val="00B20D65"/>
    <w:rsid w:val="00B23718"/>
    <w:rsid w:val="00B31D71"/>
    <w:rsid w:val="00B31F92"/>
    <w:rsid w:val="00B32AE5"/>
    <w:rsid w:val="00B605F1"/>
    <w:rsid w:val="00B619BD"/>
    <w:rsid w:val="00B65770"/>
    <w:rsid w:val="00B81129"/>
    <w:rsid w:val="00B90DB9"/>
    <w:rsid w:val="00B92D20"/>
    <w:rsid w:val="00B958C3"/>
    <w:rsid w:val="00B9657B"/>
    <w:rsid w:val="00BA26C2"/>
    <w:rsid w:val="00BA4DFA"/>
    <w:rsid w:val="00BC4085"/>
    <w:rsid w:val="00BD0333"/>
    <w:rsid w:val="00BD3CC3"/>
    <w:rsid w:val="00BD6094"/>
    <w:rsid w:val="00BE04A6"/>
    <w:rsid w:val="00BF3980"/>
    <w:rsid w:val="00BF5BB9"/>
    <w:rsid w:val="00C0376F"/>
    <w:rsid w:val="00C150C0"/>
    <w:rsid w:val="00C22DA2"/>
    <w:rsid w:val="00C3606E"/>
    <w:rsid w:val="00C415BF"/>
    <w:rsid w:val="00C41D9B"/>
    <w:rsid w:val="00C44828"/>
    <w:rsid w:val="00C50BAB"/>
    <w:rsid w:val="00C54E93"/>
    <w:rsid w:val="00C82B94"/>
    <w:rsid w:val="00C917A6"/>
    <w:rsid w:val="00C92BF0"/>
    <w:rsid w:val="00CA2904"/>
    <w:rsid w:val="00CB07BF"/>
    <w:rsid w:val="00CC1582"/>
    <w:rsid w:val="00CC16E8"/>
    <w:rsid w:val="00CE4793"/>
    <w:rsid w:val="00CE6D32"/>
    <w:rsid w:val="00CF311A"/>
    <w:rsid w:val="00CF4AB4"/>
    <w:rsid w:val="00D02519"/>
    <w:rsid w:val="00D06B98"/>
    <w:rsid w:val="00D10BBC"/>
    <w:rsid w:val="00D12316"/>
    <w:rsid w:val="00D172F0"/>
    <w:rsid w:val="00D21A40"/>
    <w:rsid w:val="00D21A8E"/>
    <w:rsid w:val="00D24D7E"/>
    <w:rsid w:val="00D255BB"/>
    <w:rsid w:val="00D313AF"/>
    <w:rsid w:val="00D32842"/>
    <w:rsid w:val="00D34947"/>
    <w:rsid w:val="00D53088"/>
    <w:rsid w:val="00D66578"/>
    <w:rsid w:val="00D70D02"/>
    <w:rsid w:val="00D713D5"/>
    <w:rsid w:val="00D71E3C"/>
    <w:rsid w:val="00D82EE3"/>
    <w:rsid w:val="00D85A28"/>
    <w:rsid w:val="00D85A9A"/>
    <w:rsid w:val="00D92D0F"/>
    <w:rsid w:val="00DA3186"/>
    <w:rsid w:val="00DA5109"/>
    <w:rsid w:val="00DB1342"/>
    <w:rsid w:val="00DB21A3"/>
    <w:rsid w:val="00DC0074"/>
    <w:rsid w:val="00DC5DAA"/>
    <w:rsid w:val="00DD2358"/>
    <w:rsid w:val="00DD354B"/>
    <w:rsid w:val="00DF0328"/>
    <w:rsid w:val="00DF0EF8"/>
    <w:rsid w:val="00DF1185"/>
    <w:rsid w:val="00DF20C6"/>
    <w:rsid w:val="00E07979"/>
    <w:rsid w:val="00E11B3B"/>
    <w:rsid w:val="00E14586"/>
    <w:rsid w:val="00E24219"/>
    <w:rsid w:val="00E30E42"/>
    <w:rsid w:val="00E37982"/>
    <w:rsid w:val="00E44C16"/>
    <w:rsid w:val="00E54029"/>
    <w:rsid w:val="00E57673"/>
    <w:rsid w:val="00E65255"/>
    <w:rsid w:val="00E66F8F"/>
    <w:rsid w:val="00E67606"/>
    <w:rsid w:val="00E76270"/>
    <w:rsid w:val="00E85AD8"/>
    <w:rsid w:val="00E94C77"/>
    <w:rsid w:val="00EA0600"/>
    <w:rsid w:val="00EA26D9"/>
    <w:rsid w:val="00EB3278"/>
    <w:rsid w:val="00EB4243"/>
    <w:rsid w:val="00ED6109"/>
    <w:rsid w:val="00ED7253"/>
    <w:rsid w:val="00ED762A"/>
    <w:rsid w:val="00F04AD8"/>
    <w:rsid w:val="00F105CD"/>
    <w:rsid w:val="00F2621F"/>
    <w:rsid w:val="00F27E52"/>
    <w:rsid w:val="00F44BB7"/>
    <w:rsid w:val="00F60F7F"/>
    <w:rsid w:val="00F6577B"/>
    <w:rsid w:val="00F658C8"/>
    <w:rsid w:val="00F75483"/>
    <w:rsid w:val="00F76B6D"/>
    <w:rsid w:val="00F8196E"/>
    <w:rsid w:val="00F8445E"/>
    <w:rsid w:val="00F96382"/>
    <w:rsid w:val="00FA13D1"/>
    <w:rsid w:val="00FA417F"/>
    <w:rsid w:val="00FB5DAE"/>
    <w:rsid w:val="00FD0A9D"/>
    <w:rsid w:val="00FD6C80"/>
    <w:rsid w:val="00FD738C"/>
    <w:rsid w:val="00FE29D4"/>
    <w:rsid w:val="00FE401D"/>
    <w:rsid w:val="00FF1397"/>
    <w:rsid w:val="00FF312A"/>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53607E-3808-4D57-8969-D95A06026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next w:val="a"/>
    <w:link w:val="40"/>
    <w:qFormat/>
    <w:rsid w:val="00F658C8"/>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w:basedOn w:val="a"/>
    <w:link w:val="1"/>
    <w:uiPriority w:val="99"/>
    <w:unhideWhenUsed/>
    <w:qFormat/>
    <w:rsid w:val="00FD6C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1">
    <w:name w:val="Знак2 Знак Знак1 Знак1 Знак Знак Знак Знак Знак Знак Знак Знак Знак Знак Знак Знак Знак Знак Знак"/>
    <w:basedOn w:val="a"/>
    <w:rsid w:val="00C415BF"/>
    <w:pPr>
      <w:spacing w:line="240" w:lineRule="exact"/>
    </w:pPr>
    <w:rPr>
      <w:rFonts w:ascii="Verdana" w:eastAsia="Times New Roman" w:hAnsi="Verdana" w:cs="Times New Roman"/>
      <w:sz w:val="20"/>
      <w:szCs w:val="20"/>
      <w:lang w:val="en-US"/>
    </w:rPr>
  </w:style>
  <w:style w:type="character" w:styleId="a4">
    <w:name w:val="Strong"/>
    <w:uiPriority w:val="22"/>
    <w:qFormat/>
    <w:rsid w:val="00890541"/>
    <w:rPr>
      <w:rFonts w:ascii="Verdana" w:hAnsi="Verdana" w:hint="default"/>
      <w:b/>
      <w:bCs/>
    </w:rPr>
  </w:style>
  <w:style w:type="paragraph" w:styleId="a5">
    <w:name w:val="List Paragraph"/>
    <w:aliases w:val="ПАРАГРАФ,List Paragraph"/>
    <w:basedOn w:val="a"/>
    <w:link w:val="a6"/>
    <w:uiPriority w:val="34"/>
    <w:qFormat/>
    <w:rsid w:val="00DF0328"/>
    <w:pPr>
      <w:ind w:left="720"/>
      <w:contextualSpacing/>
    </w:pPr>
  </w:style>
  <w:style w:type="table" w:styleId="a7">
    <w:name w:val="Table Grid"/>
    <w:basedOn w:val="a1"/>
    <w:uiPriority w:val="39"/>
    <w:rsid w:val="000F3D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16312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63126"/>
  </w:style>
  <w:style w:type="paragraph" w:styleId="aa">
    <w:name w:val="footer"/>
    <w:basedOn w:val="a"/>
    <w:link w:val="ab"/>
    <w:uiPriority w:val="99"/>
    <w:unhideWhenUsed/>
    <w:rsid w:val="0016312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63126"/>
  </w:style>
  <w:style w:type="character" w:customStyle="1" w:styleId="1">
    <w:name w:val="Обычный (веб) Знак1"/>
    <w:aliases w:val="Обычный (веб) Знак Знак"/>
    <w:basedOn w:val="a0"/>
    <w:link w:val="a3"/>
    <w:uiPriority w:val="99"/>
    <w:locked/>
    <w:rsid w:val="00AD733A"/>
    <w:rPr>
      <w:rFonts w:ascii="Times New Roman" w:eastAsia="Times New Roman" w:hAnsi="Times New Roman" w:cs="Times New Roman"/>
      <w:sz w:val="24"/>
      <w:szCs w:val="24"/>
      <w:lang w:eastAsia="ru-RU"/>
    </w:rPr>
  </w:style>
  <w:style w:type="paragraph" w:styleId="ac">
    <w:name w:val="Plain Text"/>
    <w:basedOn w:val="a"/>
    <w:link w:val="ad"/>
    <w:uiPriority w:val="99"/>
    <w:unhideWhenUsed/>
    <w:rsid w:val="00AD733A"/>
    <w:pPr>
      <w:spacing w:after="0" w:line="240" w:lineRule="auto"/>
    </w:pPr>
    <w:rPr>
      <w:rFonts w:ascii="Calibri" w:hAnsi="Calibri"/>
      <w:szCs w:val="21"/>
    </w:rPr>
  </w:style>
  <w:style w:type="character" w:customStyle="1" w:styleId="ad">
    <w:name w:val="Текст Знак"/>
    <w:basedOn w:val="a0"/>
    <w:link w:val="ac"/>
    <w:uiPriority w:val="99"/>
    <w:rsid w:val="00AD733A"/>
    <w:rPr>
      <w:rFonts w:ascii="Calibri" w:hAnsi="Calibri"/>
      <w:szCs w:val="21"/>
    </w:rPr>
  </w:style>
  <w:style w:type="paragraph" w:customStyle="1" w:styleId="ConsPlusNormal">
    <w:name w:val="ConsPlusNormal"/>
    <w:uiPriority w:val="99"/>
    <w:rsid w:val="00B92D20"/>
    <w:pPr>
      <w:widowControl w:val="0"/>
      <w:autoSpaceDE w:val="0"/>
      <w:autoSpaceDN w:val="0"/>
      <w:spacing w:after="0" w:line="240" w:lineRule="auto"/>
    </w:pPr>
    <w:rPr>
      <w:rFonts w:ascii="Calibri" w:eastAsia="Times New Roman" w:hAnsi="Calibri" w:cs="Calibri"/>
      <w:szCs w:val="20"/>
      <w:lang w:eastAsia="ru-RU"/>
    </w:rPr>
  </w:style>
  <w:style w:type="paragraph" w:styleId="3">
    <w:name w:val="Body Text Indent 3"/>
    <w:basedOn w:val="a"/>
    <w:link w:val="30"/>
    <w:uiPriority w:val="99"/>
    <w:unhideWhenUsed/>
    <w:rsid w:val="00440ED7"/>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0">
    <w:name w:val="Основной текст с отступом 3 Знак"/>
    <w:basedOn w:val="a0"/>
    <w:link w:val="3"/>
    <w:uiPriority w:val="99"/>
    <w:rsid w:val="00440ED7"/>
    <w:rPr>
      <w:rFonts w:ascii="Times New Roman" w:eastAsia="Times New Roman" w:hAnsi="Times New Roman" w:cs="Times New Roman"/>
      <w:sz w:val="16"/>
      <w:szCs w:val="16"/>
      <w:lang w:val="x-none" w:eastAsia="x-none"/>
    </w:rPr>
  </w:style>
  <w:style w:type="paragraph" w:customStyle="1" w:styleId="2">
    <w:name w:val="Знак Знак Знак Знак Знак Знак2 Знак"/>
    <w:basedOn w:val="a"/>
    <w:rsid w:val="00440ED7"/>
    <w:pPr>
      <w:spacing w:line="240" w:lineRule="exact"/>
    </w:pPr>
    <w:rPr>
      <w:rFonts w:ascii="Verdana" w:eastAsia="Times New Roman" w:hAnsi="Verdana" w:cs="Times New Roman"/>
      <w:sz w:val="20"/>
      <w:szCs w:val="20"/>
      <w:lang w:val="en-US"/>
    </w:rPr>
  </w:style>
  <w:style w:type="paragraph" w:styleId="ae">
    <w:name w:val="Body Text"/>
    <w:basedOn w:val="a"/>
    <w:link w:val="af"/>
    <w:uiPriority w:val="99"/>
    <w:semiHidden/>
    <w:unhideWhenUsed/>
    <w:rsid w:val="00440ED7"/>
    <w:pPr>
      <w:spacing w:after="120"/>
    </w:pPr>
  </w:style>
  <w:style w:type="character" w:customStyle="1" w:styleId="af">
    <w:name w:val="Основной текст Знак"/>
    <w:basedOn w:val="a0"/>
    <w:link w:val="ae"/>
    <w:uiPriority w:val="99"/>
    <w:semiHidden/>
    <w:rsid w:val="00440ED7"/>
  </w:style>
  <w:style w:type="character" w:customStyle="1" w:styleId="cs4b8b7c311">
    <w:name w:val="cs4b8b7c311"/>
    <w:rsid w:val="00CF4AB4"/>
    <w:rPr>
      <w:rFonts w:ascii="Times New Roman" w:hAnsi="Times New Roman" w:cs="Times New Roman" w:hint="default"/>
      <w:b w:val="0"/>
      <w:bCs w:val="0"/>
      <w:i w:val="0"/>
      <w:iCs w:val="0"/>
      <w:color w:val="000000"/>
      <w:sz w:val="26"/>
      <w:szCs w:val="26"/>
      <w:shd w:val="clear" w:color="auto" w:fill="auto"/>
    </w:rPr>
  </w:style>
  <w:style w:type="paragraph" w:customStyle="1" w:styleId="csd270a203">
    <w:name w:val="csd270a203"/>
    <w:basedOn w:val="a"/>
    <w:rsid w:val="006B2216"/>
    <w:pPr>
      <w:spacing w:after="0" w:line="240" w:lineRule="auto"/>
      <w:jc w:val="both"/>
    </w:pPr>
    <w:rPr>
      <w:rFonts w:ascii="Times New Roman" w:eastAsia="Times New Roman" w:hAnsi="Times New Roman" w:cs="Times New Roman"/>
      <w:sz w:val="24"/>
      <w:szCs w:val="24"/>
      <w:lang w:eastAsia="ru-RU"/>
    </w:rPr>
  </w:style>
  <w:style w:type="character" w:customStyle="1" w:styleId="a6">
    <w:name w:val="Абзац списка Знак"/>
    <w:aliases w:val="ПАРАГРАФ Знак,List Paragraph Знак"/>
    <w:link w:val="a5"/>
    <w:uiPriority w:val="34"/>
    <w:locked/>
    <w:rsid w:val="006B2216"/>
  </w:style>
  <w:style w:type="character" w:customStyle="1" w:styleId="40">
    <w:name w:val="Заголовок 4 Знак"/>
    <w:basedOn w:val="a0"/>
    <w:link w:val="4"/>
    <w:rsid w:val="00F658C8"/>
    <w:rPr>
      <w:rFonts w:ascii="Calibri" w:eastAsia="Times New Roman" w:hAnsi="Calibri" w:cs="Times New Roman"/>
      <w:b/>
      <w:bCs/>
      <w:sz w:val="28"/>
      <w:szCs w:val="28"/>
      <w:lang w:val="x-none" w:eastAsia="x-none"/>
    </w:rPr>
  </w:style>
  <w:style w:type="paragraph" w:styleId="af0">
    <w:name w:val="No Spacing"/>
    <w:uiPriority w:val="1"/>
    <w:qFormat/>
    <w:rsid w:val="00CF311A"/>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60493">
      <w:bodyDiv w:val="1"/>
      <w:marLeft w:val="0"/>
      <w:marRight w:val="0"/>
      <w:marTop w:val="0"/>
      <w:marBottom w:val="0"/>
      <w:divBdr>
        <w:top w:val="none" w:sz="0" w:space="0" w:color="auto"/>
        <w:left w:val="none" w:sz="0" w:space="0" w:color="auto"/>
        <w:bottom w:val="none" w:sz="0" w:space="0" w:color="auto"/>
        <w:right w:val="none" w:sz="0" w:space="0" w:color="auto"/>
      </w:divBdr>
    </w:div>
    <w:div w:id="63452745">
      <w:bodyDiv w:val="1"/>
      <w:marLeft w:val="0"/>
      <w:marRight w:val="0"/>
      <w:marTop w:val="0"/>
      <w:marBottom w:val="0"/>
      <w:divBdr>
        <w:top w:val="none" w:sz="0" w:space="0" w:color="auto"/>
        <w:left w:val="none" w:sz="0" w:space="0" w:color="auto"/>
        <w:bottom w:val="none" w:sz="0" w:space="0" w:color="auto"/>
        <w:right w:val="none" w:sz="0" w:space="0" w:color="auto"/>
      </w:divBdr>
    </w:div>
    <w:div w:id="1236865327">
      <w:bodyDiv w:val="1"/>
      <w:marLeft w:val="0"/>
      <w:marRight w:val="0"/>
      <w:marTop w:val="0"/>
      <w:marBottom w:val="0"/>
      <w:divBdr>
        <w:top w:val="none" w:sz="0" w:space="0" w:color="auto"/>
        <w:left w:val="none" w:sz="0" w:space="0" w:color="auto"/>
        <w:bottom w:val="none" w:sz="0" w:space="0" w:color="auto"/>
        <w:right w:val="none" w:sz="0" w:space="0" w:color="auto"/>
      </w:divBdr>
    </w:div>
    <w:div w:id="1750544710">
      <w:bodyDiv w:val="1"/>
      <w:marLeft w:val="0"/>
      <w:marRight w:val="0"/>
      <w:marTop w:val="0"/>
      <w:marBottom w:val="0"/>
      <w:divBdr>
        <w:top w:val="none" w:sz="0" w:space="0" w:color="auto"/>
        <w:left w:val="none" w:sz="0" w:space="0" w:color="auto"/>
        <w:bottom w:val="none" w:sz="0" w:space="0" w:color="auto"/>
        <w:right w:val="none" w:sz="0" w:space="0" w:color="auto"/>
      </w:divBdr>
    </w:div>
    <w:div w:id="176953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r>
              <a:rPr lang="ru-RU" sz="1000" dirty="0">
                <a:solidFill>
                  <a:schemeClr val="tx1"/>
                </a:solidFill>
                <a:latin typeface="Times New Roman" panose="02020603050405020304" pitchFamily="18" charset="0"/>
                <a:cs typeface="Times New Roman" panose="02020603050405020304" pitchFamily="18" charset="0"/>
              </a:rPr>
              <a:t>Структура проверенных объектов в рамках проведения контрольных мероприятий</a:t>
            </a:r>
          </a:p>
        </c:rich>
      </c:tx>
      <c:layout>
        <c:manualLayout>
          <c:xMode val="edge"/>
          <c:yMode val="edge"/>
          <c:x val="0.12541339113414274"/>
          <c:y val="2.2006274965562945E-3"/>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4484042814960629"/>
          <c:y val="0.13580867766924964"/>
          <c:w val="0.55406914370078741"/>
          <c:h val="0.83110366442521755"/>
        </c:manualLayout>
      </c:layout>
      <c:doughnutChart>
        <c:varyColors val="1"/>
        <c:ser>
          <c:idx val="0"/>
          <c:order val="0"/>
          <c:tx>
            <c:strRef>
              <c:f>Лист1!$B$1</c:f>
              <c:strCache>
                <c:ptCount val="1"/>
                <c:pt idx="0">
                  <c:v>Продажи</c:v>
                </c:pt>
              </c:strCache>
            </c:strRef>
          </c:tx>
          <c:spPr>
            <a:scene3d>
              <a:camera prst="orthographicFront"/>
              <a:lightRig rig="threePt" dir="t"/>
            </a:scene3d>
            <a:sp3d>
              <a:bevelT w="165100" prst="coolSlant"/>
            </a:sp3d>
          </c:spPr>
          <c:dPt>
            <c:idx val="0"/>
            <c:bubble3D val="0"/>
            <c:spPr>
              <a:solidFill>
                <a:schemeClr val="accent1"/>
              </a:solidFill>
              <a:ln>
                <a:noFill/>
              </a:ln>
              <a:effectLst>
                <a:outerShdw blurRad="317500" algn="ctr" rotWithShape="0">
                  <a:prstClr val="black">
                    <a:alpha val="25000"/>
                  </a:prstClr>
                </a:outerShdw>
              </a:effectLst>
              <a:scene3d>
                <a:camera prst="orthographicFront"/>
                <a:lightRig rig="threePt" dir="t"/>
              </a:scene3d>
              <a:sp3d>
                <a:bevelT w="165100" prst="coolSlant"/>
              </a:sp3d>
            </c:spPr>
          </c:dPt>
          <c:dPt>
            <c:idx val="1"/>
            <c:bubble3D val="0"/>
            <c:spPr>
              <a:solidFill>
                <a:schemeClr val="accent2"/>
              </a:solidFill>
              <a:ln>
                <a:noFill/>
              </a:ln>
              <a:effectLst>
                <a:outerShdw blurRad="317500" algn="ctr" rotWithShape="0">
                  <a:prstClr val="black">
                    <a:alpha val="25000"/>
                  </a:prstClr>
                </a:outerShdw>
              </a:effectLst>
              <a:scene3d>
                <a:camera prst="orthographicFront"/>
                <a:lightRig rig="threePt" dir="t"/>
              </a:scene3d>
              <a:sp3d>
                <a:bevelT w="165100" prst="coolSlant"/>
              </a:sp3d>
            </c:spPr>
          </c:dPt>
          <c:dPt>
            <c:idx val="2"/>
            <c:bubble3D val="0"/>
            <c:spPr>
              <a:solidFill>
                <a:schemeClr val="accent3"/>
              </a:solidFill>
              <a:ln>
                <a:noFill/>
              </a:ln>
              <a:effectLst>
                <a:outerShdw blurRad="317500" algn="ctr" rotWithShape="0">
                  <a:prstClr val="black">
                    <a:alpha val="25000"/>
                  </a:prstClr>
                </a:outerShdw>
              </a:effectLst>
              <a:scene3d>
                <a:camera prst="orthographicFront"/>
                <a:lightRig rig="threePt" dir="t"/>
              </a:scene3d>
              <a:sp3d>
                <a:bevelT w="165100" prst="coolSlant"/>
              </a:sp3d>
            </c:spPr>
          </c:dPt>
          <c:dPt>
            <c:idx val="3"/>
            <c:bubble3D val="0"/>
            <c:spPr>
              <a:solidFill>
                <a:schemeClr val="accent4"/>
              </a:solidFill>
              <a:ln>
                <a:noFill/>
              </a:ln>
              <a:effectLst>
                <a:outerShdw blurRad="317500" algn="ctr" rotWithShape="0">
                  <a:prstClr val="black">
                    <a:alpha val="25000"/>
                  </a:prstClr>
                </a:outerShdw>
              </a:effectLst>
              <a:scene3d>
                <a:camera prst="orthographicFront"/>
                <a:lightRig rig="threePt" dir="t"/>
              </a:scene3d>
              <a:sp3d>
                <a:bevelT w="165100" prst="coolSlant"/>
              </a:sp3d>
            </c:spPr>
          </c:dPt>
          <c:dPt>
            <c:idx val="4"/>
            <c:bubble3D val="0"/>
            <c:spPr>
              <a:solidFill>
                <a:schemeClr val="accent5"/>
              </a:solidFill>
              <a:ln>
                <a:noFill/>
              </a:ln>
              <a:effectLst>
                <a:outerShdw blurRad="317500" algn="ctr" rotWithShape="0">
                  <a:prstClr val="black">
                    <a:alpha val="25000"/>
                  </a:prstClr>
                </a:outerShdw>
              </a:effectLst>
              <a:scene3d>
                <a:camera prst="orthographicFront"/>
                <a:lightRig rig="threePt" dir="t"/>
              </a:scene3d>
              <a:sp3d>
                <a:bevelT w="165100" prst="coolSlant"/>
              </a:sp3d>
            </c:spPr>
          </c:dPt>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ru-RU"/>
              </a:p>
            </c:txPr>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15:layout/>
              </c:ext>
            </c:extLst>
          </c:dLbls>
          <c:cat>
            <c:strRef>
              <c:f>Лист1!$A$2:$A$6</c:f>
              <c:strCache>
                <c:ptCount val="5"/>
                <c:pt idx="0">
                  <c:v>ГАБС (4)</c:v>
                </c:pt>
                <c:pt idx="1">
                  <c:v>Муниципальный орган (1)</c:v>
                </c:pt>
                <c:pt idx="2">
                  <c:v>МКУ (1)</c:v>
                </c:pt>
                <c:pt idx="3">
                  <c:v>МБУ (1)</c:v>
                </c:pt>
                <c:pt idx="4">
                  <c:v>Управляющие организации (4)</c:v>
                </c:pt>
              </c:strCache>
            </c:strRef>
          </c:cat>
          <c:val>
            <c:numRef>
              <c:f>Лист1!$B$2:$B$6</c:f>
              <c:numCache>
                <c:formatCode>General</c:formatCode>
                <c:ptCount val="5"/>
                <c:pt idx="0">
                  <c:v>4</c:v>
                </c:pt>
                <c:pt idx="1">
                  <c:v>1</c:v>
                </c:pt>
                <c:pt idx="2">
                  <c:v>1</c:v>
                </c:pt>
                <c:pt idx="3">
                  <c:v>1</c:v>
                </c:pt>
                <c:pt idx="4">
                  <c:v>4</c:v>
                </c:pt>
              </c:numCache>
            </c:numRef>
          </c:val>
        </c:ser>
        <c:dLbls>
          <c:showLegendKey val="0"/>
          <c:showVal val="0"/>
          <c:showCatName val="0"/>
          <c:showSerName val="0"/>
          <c:showPercent val="1"/>
          <c:showBubbleSize val="0"/>
          <c:showLeaderLines val="1"/>
        </c:dLbls>
        <c:firstSliceAng val="0"/>
        <c:holeSize val="70"/>
      </c:doughnutChart>
      <c:spPr>
        <a:noFill/>
        <a:ln>
          <a:noFill/>
        </a:ln>
        <a:effectLst/>
      </c:spPr>
    </c:plotArea>
    <c:legend>
      <c:legendPos val="r"/>
      <c:layout>
        <c:manualLayout>
          <c:xMode val="edge"/>
          <c:yMode val="edge"/>
          <c:x val="0.68081937317824492"/>
          <c:y val="0.18947344218022655"/>
          <c:w val="0.29269463582677163"/>
          <c:h val="0.71499407410813764"/>
        </c:manualLayout>
      </c:layout>
      <c:overlay val="0"/>
      <c:spPr>
        <a:solidFill>
          <a:schemeClr val="lt1">
            <a:alpha val="78000"/>
          </a:schemeClr>
        </a:solid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ru-RU"/>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543905486765875E-2"/>
          <c:y val="7.1738222967509244E-2"/>
          <c:w val="0.91332339279468966"/>
          <c:h val="0.69693415982576645"/>
        </c:manualLayout>
      </c:layout>
      <c:pie3DChart>
        <c:varyColors val="1"/>
        <c:ser>
          <c:idx val="0"/>
          <c:order val="0"/>
          <c:tx>
            <c:strRef>
              <c:f>Лист1!$B$1</c:f>
              <c:strCache>
                <c:ptCount val="1"/>
                <c:pt idx="0">
                  <c:v>Столбец1</c:v>
                </c:pt>
              </c:strCache>
            </c:strRef>
          </c:tx>
          <c:spPr>
            <a:scene3d>
              <a:camera prst="orthographicFront"/>
              <a:lightRig rig="threePt" dir="t"/>
            </a:scene3d>
            <a:sp3d>
              <a:bevelT prst="relaxedInset"/>
              <a:contourClr>
                <a:srgbClr val="000000"/>
              </a:contourClr>
            </a:sp3d>
          </c:spPr>
          <c:explosion val="64"/>
          <c:dPt>
            <c:idx val="0"/>
            <c:bubble3D val="0"/>
            <c:spPr>
              <a:solidFill>
                <a:schemeClr val="accent2"/>
              </a:solidFill>
              <a:ln w="25400">
                <a:solidFill>
                  <a:schemeClr val="lt1"/>
                </a:solidFill>
              </a:ln>
              <a:effectLst/>
              <a:scene3d>
                <a:camera prst="orthographicFront"/>
                <a:lightRig rig="threePt" dir="t"/>
              </a:scene3d>
              <a:sp3d contourW="25400">
                <a:bevelT prst="relaxedInset"/>
                <a:contourClr>
                  <a:schemeClr val="lt1"/>
                </a:contourClr>
              </a:sp3d>
            </c:spPr>
          </c:dPt>
          <c:dPt>
            <c:idx val="1"/>
            <c:bubble3D val="0"/>
            <c:explosion val="111"/>
            <c:spPr>
              <a:solidFill>
                <a:schemeClr val="accent4"/>
              </a:solidFill>
              <a:ln w="25400">
                <a:solidFill>
                  <a:schemeClr val="lt1"/>
                </a:solidFill>
              </a:ln>
              <a:effectLst/>
              <a:scene3d>
                <a:camera prst="orthographicFront"/>
                <a:lightRig rig="threePt" dir="t"/>
              </a:scene3d>
              <a:sp3d contourW="25400">
                <a:bevelT prst="relaxedInset"/>
                <a:contourClr>
                  <a:schemeClr val="lt1"/>
                </a:contourClr>
              </a:sp3d>
            </c:spPr>
          </c:dPt>
          <c:dLbls>
            <c:dLbl>
              <c:idx val="1"/>
              <c:layout>
                <c:manualLayout>
                  <c:x val="1.2397747156605382E-2"/>
                  <c:y val="-0.29086379414012259"/>
                </c:manualLayout>
              </c:layou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Лист1!$A$2:$A$3</c:f>
              <c:strCache>
                <c:ptCount val="2"/>
                <c:pt idx="0">
                  <c:v>нарушения при исполнении бюджетов</c:v>
                </c:pt>
                <c:pt idx="1">
                  <c:v>нарушения ведения бухгалтерского учета</c:v>
                </c:pt>
              </c:strCache>
            </c:strRef>
          </c:cat>
          <c:val>
            <c:numRef>
              <c:f>Лист1!$B$2:$B$3</c:f>
              <c:numCache>
                <c:formatCode>#,##0.0</c:formatCode>
                <c:ptCount val="2"/>
                <c:pt idx="0">
                  <c:v>3707.7</c:v>
                </c:pt>
                <c:pt idx="1">
                  <c:v>377710</c:v>
                </c:pt>
              </c:numCache>
            </c:numRef>
          </c:val>
        </c:ser>
        <c:dLbls>
          <c:showLegendKey val="0"/>
          <c:showVal val="0"/>
          <c:showCatName val="0"/>
          <c:showSerName val="0"/>
          <c:showPercent val="0"/>
          <c:showBubbleSize val="0"/>
          <c:showLeaderLines val="1"/>
        </c:dLbls>
      </c:pie3D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300" b="1">
                <a:solidFill>
                  <a:sysClr val="windowText" lastClr="000000"/>
                </a:solidFill>
                <a:latin typeface="Times New Roman" panose="02020603050405020304" pitchFamily="18" charset="0"/>
                <a:cs typeface="Times New Roman" panose="02020603050405020304" pitchFamily="18" charset="0"/>
              </a:rPr>
              <a:t>Динамика исполнения представлений в 2025 году</a:t>
            </a:r>
          </a:p>
        </c:rich>
      </c:tx>
      <c:layout/>
      <c:overlay val="0"/>
      <c:spPr>
        <a:noFill/>
        <a:ln>
          <a:noFill/>
        </a:ln>
        <a:effectLst/>
      </c:spPr>
      <c:txPr>
        <a:bodyPr rot="0" spcFirstLastPara="1" vertOverflow="ellipsis" vert="horz" wrap="square" anchor="ctr" anchorCtr="1"/>
        <a:lstStyle/>
        <a:p>
          <a:pPr>
            <a:defRPr sz="13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Лист1!$B$1</c:f>
              <c:strCache>
                <c:ptCount val="1"/>
                <c:pt idx="0">
                  <c:v>Ряд 1</c:v>
                </c:pt>
              </c:strCache>
            </c:strRef>
          </c:tx>
          <c:spPr>
            <a:solidFill>
              <a:srgbClr val="FFFF00"/>
            </a:solidFill>
            <a:ln>
              <a:noFill/>
            </a:ln>
            <a:effectLst>
              <a:innerShdw blurRad="63500" dist="50800" dir="13500000">
                <a:prstClr val="black">
                  <a:alpha val="50000"/>
                </a:prstClr>
              </a:innerShdw>
            </a:effectLst>
            <a:sp3d/>
          </c:spPr>
          <c:invertIfNegative val="0"/>
          <c:dLbls>
            <c:dLbl>
              <c:idx val="0"/>
              <c:layout/>
              <c:tx>
                <c:rich>
                  <a:bodyPr/>
                  <a:lstStyle/>
                  <a:p>
                    <a:r>
                      <a:rPr lang="ru-RU"/>
                      <a:t>Всего</a:t>
                    </a:r>
                    <a:r>
                      <a:rPr lang="ru-RU" baseline="0"/>
                      <a:t> - 13</a:t>
                    </a:r>
                    <a:endParaRPr lang="ru-RU"/>
                  </a:p>
                </c:rich>
              </c:tx>
              <c:showLegendKey val="0"/>
              <c:showVal val="1"/>
              <c:showCatName val="0"/>
              <c:showSerName val="0"/>
              <c:showPercent val="0"/>
              <c:showBubbleSize val="0"/>
              <c:extLst>
                <c:ext xmlns:c15="http://schemas.microsoft.com/office/drawing/2012/chart" uri="{CE6537A1-D6FC-4f65-9D91-7224C49458BB}">
                  <c15:layout/>
                </c:ext>
              </c:extLst>
            </c:dLbl>
            <c:dLbl>
              <c:idx val="1"/>
              <c:layout/>
              <c:tx>
                <c:rich>
                  <a:bodyPr/>
                  <a:lstStyle/>
                  <a:p>
                    <a:r>
                      <a:rPr lang="ru-RU"/>
                      <a:t>Исполнено</a:t>
                    </a:r>
                    <a:r>
                      <a:rPr lang="ru-RU" baseline="0"/>
                      <a:t> - 3</a:t>
                    </a:r>
                    <a:endParaRPr lang="ru-RU"/>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В работе</c:v>
                </c:pt>
                <c:pt idx="1">
                  <c:v>Результат</c:v>
                </c:pt>
              </c:strCache>
            </c:strRef>
          </c:cat>
          <c:val>
            <c:numRef>
              <c:f>Лист1!$B$2:$B$3</c:f>
              <c:numCache>
                <c:formatCode>General</c:formatCode>
                <c:ptCount val="2"/>
                <c:pt idx="0">
                  <c:v>13</c:v>
                </c:pt>
                <c:pt idx="1">
                  <c:v>3</c:v>
                </c:pt>
              </c:numCache>
            </c:numRef>
          </c:val>
        </c:ser>
        <c:ser>
          <c:idx val="1"/>
          <c:order val="1"/>
          <c:tx>
            <c:strRef>
              <c:f>Лист1!$C$1</c:f>
              <c:strCache>
                <c:ptCount val="1"/>
                <c:pt idx="0">
                  <c:v>Ряд 2</c:v>
                </c:pt>
              </c:strCache>
            </c:strRef>
          </c:tx>
          <c:spPr>
            <a:solidFill>
              <a:schemeClr val="accent2"/>
            </a:solidFill>
            <a:ln>
              <a:noFill/>
            </a:ln>
            <a:effectLst/>
            <a:sp3d/>
          </c:spPr>
          <c:invertIfNegative val="0"/>
          <c:dLbls>
            <c:dLbl>
              <c:idx val="1"/>
              <c:layout/>
              <c:tx>
                <c:rich>
                  <a:bodyPr/>
                  <a:lstStyle/>
                  <a:p>
                    <a:r>
                      <a:rPr lang="ru-RU"/>
                      <a:t>На</a:t>
                    </a:r>
                    <a:r>
                      <a:rPr lang="ru-RU" baseline="0"/>
                      <a:t> контроле - 10</a:t>
                    </a:r>
                    <a:endParaRPr lang="ru-RU"/>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В работе</c:v>
                </c:pt>
                <c:pt idx="1">
                  <c:v>Результат</c:v>
                </c:pt>
              </c:strCache>
            </c:strRef>
          </c:cat>
          <c:val>
            <c:numRef>
              <c:f>Лист1!$C$2:$C$3</c:f>
              <c:numCache>
                <c:formatCode>General</c:formatCode>
                <c:ptCount val="2"/>
                <c:pt idx="0">
                  <c:v>0</c:v>
                </c:pt>
                <c:pt idx="1">
                  <c:v>10</c:v>
                </c:pt>
              </c:numCache>
            </c:numRef>
          </c:val>
        </c:ser>
        <c:dLbls>
          <c:showLegendKey val="0"/>
          <c:showVal val="0"/>
          <c:showCatName val="0"/>
          <c:showSerName val="0"/>
          <c:showPercent val="0"/>
          <c:showBubbleSize val="0"/>
        </c:dLbls>
        <c:gapWidth val="150"/>
        <c:shape val="box"/>
        <c:axId val="499301080"/>
        <c:axId val="499299904"/>
        <c:axId val="0"/>
      </c:bar3DChart>
      <c:catAx>
        <c:axId val="49930108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99299904"/>
        <c:crosses val="autoZero"/>
        <c:auto val="1"/>
        <c:lblAlgn val="ctr"/>
        <c:lblOffset val="100"/>
        <c:noMultiLvlLbl val="0"/>
      </c:catAx>
      <c:valAx>
        <c:axId val="4992999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993010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1197" kern="1200"/>
  </cs:axisTitle>
  <cs:categoryAxis>
    <cs:lnRef idx="0"/>
    <cs:fillRef idx="0"/>
    <cs:effectRef idx="0"/>
    <cs:fontRef idx="minor">
      <a:schemeClr val="dk1">
        <a:lumMod val="65000"/>
        <a:lumOff val="35000"/>
      </a:schemeClr>
    </cs:fontRef>
    <cs:defRPr sz="1197"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1197" kern="1200"/>
  </cs:chartArea>
  <cs:dataLabel>
    <cs:lnRef idx="0"/>
    <cs:fillRef idx="0"/>
    <cs:effectRef idx="0"/>
    <cs:fontRef idx="minor">
      <a:schemeClr val="lt1"/>
    </cs:fontRef>
    <cs:defRPr sz="1197"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1197"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1197"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22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1197"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1197"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0.29973</cdr:x>
      <cdr:y>0.37003</cdr:y>
    </cdr:from>
    <cdr:to>
      <cdr:x>0.54354</cdr:x>
      <cdr:y>0.72784</cdr:y>
    </cdr:to>
    <cdr:sp macro="" textlink="">
      <cdr:nvSpPr>
        <cdr:cNvPr id="2" name="Скругленный прямоугольник 1"/>
        <cdr:cNvSpPr/>
      </cdr:nvSpPr>
      <cdr:spPr>
        <a:xfrm xmlns:a="http://schemas.openxmlformats.org/drawingml/2006/main">
          <a:off x="1411835" y="885139"/>
          <a:ext cx="1148486" cy="855878"/>
        </a:xfrm>
        <a:prstGeom xmlns:a="http://schemas.openxmlformats.org/drawingml/2006/main" prst="roundRect">
          <a:avLst/>
        </a:prstGeom>
      </cdr:spPr>
      <cdr:style>
        <a:lnRef xmlns:a="http://schemas.openxmlformats.org/drawingml/2006/main" idx="2">
          <a:schemeClr val="accent5"/>
        </a:lnRef>
        <a:fillRef xmlns:a="http://schemas.openxmlformats.org/drawingml/2006/main" idx="1">
          <a:schemeClr val="lt1"/>
        </a:fillRef>
        <a:effectRef xmlns:a="http://schemas.openxmlformats.org/drawingml/2006/main" idx="0">
          <a:schemeClr val="accent5"/>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pPr algn="ctr"/>
          <a:r>
            <a:rPr lang="ru-RU" sz="1200" b="1" dirty="0" smtClean="0">
              <a:solidFill>
                <a:schemeClr val="tx1"/>
              </a:solidFill>
              <a:latin typeface="Times New Roman" panose="02020603050405020304" pitchFamily="18" charset="0"/>
              <a:cs typeface="Times New Roman" panose="02020603050405020304" pitchFamily="18" charset="0"/>
            </a:rPr>
            <a:t>11 </a:t>
          </a:r>
        </a:p>
        <a:p xmlns:a="http://schemas.openxmlformats.org/drawingml/2006/main">
          <a:pPr algn="ctr"/>
          <a:r>
            <a:rPr lang="ru-RU" sz="1100" b="1" dirty="0" smtClean="0">
              <a:solidFill>
                <a:schemeClr val="tx1"/>
              </a:solidFill>
              <a:latin typeface="Times New Roman" panose="02020603050405020304" pitchFamily="18" charset="0"/>
              <a:cs typeface="Times New Roman" panose="02020603050405020304" pitchFamily="18" charset="0"/>
            </a:rPr>
            <a:t>проверяемых объектов</a:t>
          </a:r>
          <a:endParaRPr lang="ru-RU" sz="1100" b="1" dirty="0">
            <a:solidFill>
              <a:schemeClr val="tx1"/>
            </a:solidFill>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18</Pages>
  <Words>6698</Words>
  <Characters>38180</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Ольга Ивановна Сусоева</cp:lastModifiedBy>
  <cp:revision>4</cp:revision>
  <dcterms:created xsi:type="dcterms:W3CDTF">2026-04-16T01:18:00Z</dcterms:created>
  <dcterms:modified xsi:type="dcterms:W3CDTF">2026-04-23T23:32:00Z</dcterms:modified>
</cp:coreProperties>
</file>